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137121" w:rsidR="00965201" w:rsidP="00857D8E" w:rsidRDefault="00965201" w14:paraId="6DACAB9F" w14:textId="77777777">
      <w:pPr>
        <w:pStyle w:val="WS03-HeadB"/>
        <w:numPr>
          <w:ilvl w:val="0"/>
          <w:numId w:val="0"/>
        </w:numPr>
        <w:ind w:left="567" w:right="426"/>
        <w:jc w:val="center"/>
        <w:rPr>
          <w:sz w:val="24"/>
        </w:rPr>
      </w:pPr>
      <w:bookmarkStart w:name="_Toc266458748" w:id="0"/>
      <w:r w:rsidRPr="00137121">
        <w:rPr>
          <w:sz w:val="24"/>
        </w:rPr>
        <w:t xml:space="preserve">Group 2: 6 Bursaries for </w:t>
      </w:r>
      <w:r w:rsidR="00183A67">
        <w:rPr>
          <w:sz w:val="24"/>
        </w:rPr>
        <w:t>1st</w:t>
      </w:r>
      <w:r w:rsidRPr="00137121">
        <w:rPr>
          <w:sz w:val="24"/>
        </w:rPr>
        <w:t xml:space="preserve"> year </w:t>
      </w:r>
      <w:r w:rsidR="00183A67">
        <w:rPr>
          <w:sz w:val="24"/>
        </w:rPr>
        <w:t>P</w:t>
      </w:r>
      <w:r w:rsidR="00173E5D">
        <w:rPr>
          <w:sz w:val="24"/>
        </w:rPr>
        <w:t>h</w:t>
      </w:r>
      <w:r w:rsidR="00183A67">
        <w:rPr>
          <w:sz w:val="24"/>
        </w:rPr>
        <w:t xml:space="preserve">D </w:t>
      </w:r>
      <w:r w:rsidRPr="00137121">
        <w:rPr>
          <w:sz w:val="24"/>
        </w:rPr>
        <w:t>Students</w:t>
      </w:r>
      <w:bookmarkEnd w:id="0"/>
    </w:p>
    <w:p w:rsidR="006C62DE" w:rsidP="00857D8E" w:rsidRDefault="00FD5015" w14:paraId="1440F644" w14:textId="77777777">
      <w:pPr>
        <w:pStyle w:val="WS01-Body"/>
        <w:keepNext/>
        <w:tabs>
          <w:tab w:val="clear" w:pos="907"/>
        </w:tabs>
        <w:ind w:left="567" w:right="426"/>
        <w:jc w:val="center"/>
        <w:rPr>
          <w:b/>
          <w:color w:val="333399"/>
        </w:rPr>
      </w:pPr>
      <w:r>
        <w:rPr>
          <w:b/>
          <w:color w:val="333399"/>
        </w:rPr>
        <w:t>6 bursaries of EUR 3</w:t>
      </w:r>
      <w:r w:rsidRPr="0045643C">
        <w:rPr>
          <w:b/>
          <w:color w:val="333399"/>
        </w:rPr>
        <w:t xml:space="preserve">000 </w:t>
      </w:r>
      <w:r>
        <w:rPr>
          <w:b/>
          <w:color w:val="333399"/>
        </w:rPr>
        <w:t xml:space="preserve">each </w:t>
      </w:r>
      <w:r w:rsidRPr="0045643C">
        <w:rPr>
          <w:b/>
          <w:color w:val="333399"/>
        </w:rPr>
        <w:t xml:space="preserve">will be </w:t>
      </w:r>
      <w:r w:rsidR="00D945DA">
        <w:rPr>
          <w:b/>
          <w:color w:val="333399"/>
        </w:rPr>
        <w:t>awarded</w:t>
      </w:r>
      <w:r w:rsidRPr="0045643C">
        <w:rPr>
          <w:b/>
          <w:color w:val="333399"/>
        </w:rPr>
        <w:t xml:space="preserve"> to </w:t>
      </w:r>
      <w:r>
        <w:rPr>
          <w:b/>
          <w:color w:val="333399"/>
        </w:rPr>
        <w:t>selected 1</w:t>
      </w:r>
      <w:r w:rsidRPr="00FD5015">
        <w:rPr>
          <w:b/>
          <w:color w:val="333399"/>
          <w:vertAlign w:val="superscript"/>
        </w:rPr>
        <w:t>st</w:t>
      </w:r>
      <w:r>
        <w:rPr>
          <w:b/>
          <w:color w:val="333399"/>
        </w:rPr>
        <w:t xml:space="preserve"> year PhD students</w:t>
      </w:r>
    </w:p>
    <w:tbl>
      <w:tblPr>
        <w:tblW w:w="9923" w:type="dxa"/>
        <w:tblInd w:w="142" w:type="dxa"/>
        <w:tblBorders>
          <w:top w:val="single" w:color="C0C0C0" w:sz="8" w:space="0"/>
          <w:bottom w:val="single" w:color="C0C0C0" w:sz="8" w:space="0"/>
          <w:insideH w:val="single" w:color="C0C0C0" w:sz="8" w:space="0"/>
        </w:tblBorders>
        <w:tblCellMar>
          <w:left w:w="0" w:type="dxa"/>
          <w:right w:w="113" w:type="dxa"/>
        </w:tblCellMar>
        <w:tblLook w:val="04A0" w:firstRow="1" w:lastRow="0" w:firstColumn="1" w:lastColumn="0" w:noHBand="0" w:noVBand="1"/>
      </w:tblPr>
      <w:tblGrid>
        <w:gridCol w:w="1563"/>
        <w:gridCol w:w="8360"/>
      </w:tblGrid>
      <w:tr w:rsidRPr="00544A4B" w:rsidR="00965201" w:rsidTr="3CB4A52D" w14:paraId="4E3C253C" w14:textId="77777777">
        <w:trPr>
          <w:tblHeader/>
        </w:trPr>
        <w:tc>
          <w:tcPr>
            <w:tcW w:w="1563" w:type="dxa"/>
            <w:shd w:val="clear" w:color="auto" w:fill="1734A6"/>
            <w:tcMar/>
          </w:tcPr>
          <w:p w:rsidRPr="00544A4B" w:rsidR="00965201" w:rsidP="00DD5403" w:rsidRDefault="00965201" w14:paraId="1B3439CA" w14:textId="77777777">
            <w:pPr>
              <w:pStyle w:val="WS07-Table-text"/>
              <w:rPr>
                <w:b/>
                <w:color w:val="FFFFFF"/>
              </w:rPr>
            </w:pPr>
            <w:r w:rsidRPr="00544A4B">
              <w:rPr>
                <w:b/>
                <w:color w:val="FFFFFF"/>
              </w:rPr>
              <w:t>Criteria</w:t>
            </w:r>
          </w:p>
        </w:tc>
        <w:tc>
          <w:tcPr>
            <w:tcW w:w="8360" w:type="dxa"/>
            <w:shd w:val="clear" w:color="auto" w:fill="1734A6"/>
            <w:tcMar/>
          </w:tcPr>
          <w:p w:rsidRPr="00544A4B" w:rsidR="00965201" w:rsidP="006B0DF0" w:rsidRDefault="00965201" w14:paraId="3D99BEDE" w14:textId="77777777">
            <w:pPr>
              <w:pStyle w:val="WS07-Table-text"/>
              <w:rPr>
                <w:b/>
                <w:color w:val="FFFFFF"/>
              </w:rPr>
            </w:pPr>
            <w:r w:rsidRPr="00544A4B">
              <w:rPr>
                <w:b/>
                <w:color w:val="FFFFFF"/>
              </w:rPr>
              <w:t>Description</w:t>
            </w:r>
          </w:p>
        </w:tc>
      </w:tr>
      <w:tr w:rsidR="00965201" w:rsidTr="3CB4A52D" w14:paraId="1064FA47" w14:textId="77777777">
        <w:tc>
          <w:tcPr>
            <w:tcW w:w="1563" w:type="dxa"/>
            <w:shd w:val="clear" w:color="auto" w:fill="auto"/>
            <w:tcMar/>
          </w:tcPr>
          <w:p w:rsidRPr="00CD4713" w:rsidR="00965201" w:rsidP="00DD5403" w:rsidRDefault="00965201" w14:paraId="746D5FC9" w14:textId="77777777">
            <w:pPr>
              <w:pStyle w:val="WS07-Table-text"/>
              <w:rPr>
                <w:b/>
                <w:color w:val="333399"/>
              </w:rPr>
            </w:pPr>
            <w:r w:rsidRPr="00CD4713">
              <w:rPr>
                <w:b/>
                <w:color w:val="333399"/>
              </w:rPr>
              <w:t>Eligibility</w:t>
            </w:r>
          </w:p>
        </w:tc>
        <w:tc>
          <w:tcPr>
            <w:tcW w:w="8360" w:type="dxa"/>
            <w:shd w:val="clear" w:color="auto" w:fill="auto"/>
            <w:tcMar/>
          </w:tcPr>
          <w:p w:rsidR="00965201" w:rsidP="000B5379" w:rsidRDefault="00965201" w14:paraId="23009EED" w14:textId="77777777">
            <w:pPr>
              <w:pStyle w:val="WS07-Table-text"/>
            </w:pPr>
            <w:r>
              <w:t>Projects must be designed for the award of PhD or equivalent</w:t>
            </w:r>
          </w:p>
          <w:p w:rsidR="00492423" w:rsidP="00D945DA" w:rsidRDefault="00492423" w14:paraId="69DDBC24" w14:textId="77777777">
            <w:pPr>
              <w:pStyle w:val="WS07-Table-text"/>
              <w:ind w:right="-198"/>
            </w:pPr>
            <w:r w:rsidRPr="00304824">
              <w:t>The applicant must be enrolled in a</w:t>
            </w:r>
            <w:r>
              <w:t>ny</w:t>
            </w:r>
            <w:r w:rsidRPr="00304824">
              <w:t xml:space="preserve"> European university/institute </w:t>
            </w:r>
            <w:r>
              <w:t xml:space="preserve">(in any of the 32 countries including European Union countries, </w:t>
            </w:r>
            <w:r w:rsidR="00D945DA">
              <w:t xml:space="preserve">UK, </w:t>
            </w:r>
            <w:r>
              <w:t xml:space="preserve">Switzerland, Norway, Turkey and Russia) </w:t>
            </w:r>
            <w:r w:rsidRPr="00304824">
              <w:t>for his/her PhD study</w:t>
            </w:r>
          </w:p>
          <w:p w:rsidR="005C016F" w:rsidP="000B5379" w:rsidRDefault="00965201" w14:paraId="7A87AD4E" w14:textId="224922CD">
            <w:pPr>
              <w:pStyle w:val="WS07-Table-text"/>
            </w:pPr>
            <w:r>
              <w:t xml:space="preserve">Projects must have started or </w:t>
            </w:r>
            <w:r w:rsidR="00857D8E">
              <w:t>will st</w:t>
            </w:r>
            <w:r w:rsidR="00D80750">
              <w:t xml:space="preserve">art in academic </w:t>
            </w:r>
            <w:r w:rsidRPr="00401FD3" w:rsidR="00D80750">
              <w:t xml:space="preserve">year </w:t>
            </w:r>
            <w:r w:rsidR="00247859">
              <w:t>2022</w:t>
            </w:r>
            <w:r w:rsidR="00E767B8">
              <w:t>/</w:t>
            </w:r>
            <w:r w:rsidR="00247859">
              <w:t>2023</w:t>
            </w:r>
          </w:p>
          <w:p w:rsidR="00965201" w:rsidP="00D945DA" w:rsidRDefault="000B5379" w14:paraId="42108FAF" w14:textId="69CC4BBB">
            <w:pPr>
              <w:pStyle w:val="WS07-Table-text"/>
              <w:ind w:right="-198"/>
            </w:pPr>
            <w:r w:rsidRPr="000B5379">
              <w:t>The applicant should not be already sponsored by, and/or bound to, a commercial organization</w:t>
            </w:r>
            <w:r w:rsidR="00EA43EC">
              <w:t xml:space="preserve">. </w:t>
            </w:r>
          </w:p>
        </w:tc>
      </w:tr>
      <w:tr w:rsidR="00965201" w:rsidTr="3CB4A52D" w14:paraId="68DAE775" w14:textId="77777777">
        <w:tc>
          <w:tcPr>
            <w:tcW w:w="1563" w:type="dxa"/>
            <w:shd w:val="clear" w:color="auto" w:fill="auto"/>
            <w:tcMar/>
          </w:tcPr>
          <w:p w:rsidRPr="00CD4713" w:rsidR="00965201" w:rsidP="00DD5403" w:rsidRDefault="00965201" w14:paraId="0CE23722" w14:textId="77777777">
            <w:pPr>
              <w:pStyle w:val="WS07-Table-text"/>
              <w:rPr>
                <w:b/>
                <w:color w:val="333399"/>
              </w:rPr>
            </w:pPr>
            <w:r w:rsidRPr="00CD4713">
              <w:rPr>
                <w:b/>
                <w:color w:val="333399"/>
              </w:rPr>
              <w:t>Student</w:t>
            </w:r>
          </w:p>
        </w:tc>
        <w:tc>
          <w:tcPr>
            <w:tcW w:w="8360" w:type="dxa"/>
            <w:shd w:val="clear" w:color="auto" w:fill="auto"/>
            <w:tcMar/>
          </w:tcPr>
          <w:p w:rsidR="00965201" w:rsidP="006B0DF0" w:rsidRDefault="00965201" w14:paraId="5D69D5D0" w14:textId="77777777">
            <w:pPr>
              <w:pStyle w:val="WS07-Table-text"/>
              <w:jc w:val="both"/>
            </w:pPr>
            <w:r>
              <w:t>Can be from any scientific background but one aim of the bursaries is to attract people who have not studied Food Chemistry, Food Science or Food Technology to study food flavors</w:t>
            </w:r>
          </w:p>
          <w:p w:rsidR="005C6B1A" w:rsidP="3CB4A52D" w:rsidRDefault="005C6B1A" w14:paraId="403C6AD3" w14:textId="62A56118">
            <w:pPr>
              <w:pStyle w:val="WS07-Table-text"/>
              <w:numPr>
                <w:numId w:val="0"/>
              </w:numPr>
              <w:jc w:val="both"/>
            </w:pPr>
            <w:r w:rsidR="005C6B1A">
              <w:rPr/>
              <w:t>Projects</w:t>
            </w:r>
            <w:r w:rsidR="005C6B1A">
              <w:rPr/>
              <w:t xml:space="preserve"> </w:t>
            </w:r>
            <w:r w:rsidR="005C6B1A">
              <w:rPr/>
              <w:t>do</w:t>
            </w:r>
            <w:r w:rsidR="005C6B1A">
              <w:rPr/>
              <w:t xml:space="preserve"> not </w:t>
            </w:r>
            <w:r w:rsidR="005C6B1A">
              <w:rPr/>
              <w:t>have</w:t>
            </w:r>
            <w:r w:rsidR="005C6B1A">
              <w:rPr/>
              <w:t xml:space="preserve"> to be restricted to scientific aspects, but can </w:t>
            </w:r>
            <w:r w:rsidR="005C6B1A">
              <w:rPr/>
              <w:t xml:space="preserve">also </w:t>
            </w:r>
            <w:r w:rsidR="005C6B1A">
              <w:rPr/>
              <w:t>cover other features of flavor science such as business policy, marketing, legislation, consumer impact, etc.</w:t>
            </w:r>
          </w:p>
        </w:tc>
      </w:tr>
      <w:tr w:rsidR="00965201" w:rsidTr="3CB4A52D" w14:paraId="0E48FC90" w14:textId="77777777">
        <w:tc>
          <w:tcPr>
            <w:tcW w:w="1563" w:type="dxa"/>
            <w:shd w:val="clear" w:color="auto" w:fill="auto"/>
            <w:tcMar/>
          </w:tcPr>
          <w:p w:rsidRPr="00CD4713" w:rsidR="00965201" w:rsidP="00DD5403" w:rsidRDefault="00965201" w14:paraId="30EE664C" w14:textId="77777777">
            <w:pPr>
              <w:pStyle w:val="WS07-Table-text"/>
              <w:rPr>
                <w:b/>
                <w:color w:val="333399"/>
              </w:rPr>
            </w:pPr>
            <w:r w:rsidRPr="00CD4713">
              <w:rPr>
                <w:b/>
                <w:color w:val="333399"/>
              </w:rPr>
              <w:t>Novelty</w:t>
            </w:r>
          </w:p>
        </w:tc>
        <w:tc>
          <w:tcPr>
            <w:tcW w:w="8360" w:type="dxa"/>
            <w:shd w:val="clear" w:color="auto" w:fill="auto"/>
            <w:tcMar/>
          </w:tcPr>
          <w:p w:rsidR="00965201" w:rsidP="3CB4A52D" w:rsidRDefault="00965201" w14:paraId="44D72F93" w14:textId="71907DAD">
            <w:pPr>
              <w:pStyle w:val="WS07-Table-text"/>
              <w:numPr>
                <w:numId w:val="0"/>
              </w:numPr>
              <w:jc w:val="both"/>
            </w:pPr>
            <w:r w:rsidR="00965201">
              <w:rPr/>
              <w:t xml:space="preserve">A brief summary of the work should clearly state the background to the project, the hypotheses to be tested, and explain the novelty of the work and its potential to further understanding of </w:t>
            </w:r>
            <w:proofErr w:type="spellStart"/>
            <w:r w:rsidR="00965201">
              <w:rPr/>
              <w:t>flavor</w:t>
            </w:r>
            <w:proofErr w:type="spellEnd"/>
            <w:r w:rsidR="00965201">
              <w:rPr/>
              <w:t xml:space="preserve"> science </w:t>
            </w:r>
          </w:p>
        </w:tc>
      </w:tr>
      <w:tr w:rsidR="00965201" w:rsidTr="3CB4A52D" w14:paraId="419B3752" w14:textId="77777777">
        <w:tc>
          <w:tcPr>
            <w:tcW w:w="1563" w:type="dxa"/>
            <w:shd w:val="clear" w:color="auto" w:fill="auto"/>
            <w:tcMar/>
          </w:tcPr>
          <w:p w:rsidRPr="00CD4713" w:rsidR="00965201" w:rsidP="00DD5403" w:rsidRDefault="00965201" w14:paraId="210DD1D8" w14:textId="77777777">
            <w:pPr>
              <w:pStyle w:val="WS07-Table-text"/>
              <w:rPr>
                <w:b/>
                <w:color w:val="333399"/>
              </w:rPr>
            </w:pPr>
            <w:r w:rsidRPr="00CD4713">
              <w:rPr>
                <w:b/>
                <w:color w:val="333399"/>
              </w:rPr>
              <w:t>Interdisciplinary</w:t>
            </w:r>
          </w:p>
        </w:tc>
        <w:tc>
          <w:tcPr>
            <w:tcW w:w="8360" w:type="dxa"/>
            <w:shd w:val="clear" w:color="auto" w:fill="auto"/>
            <w:tcMar/>
          </w:tcPr>
          <w:p w:rsidR="00965201" w:rsidP="006B0DF0" w:rsidRDefault="00965201" w14:paraId="2A38016B" w14:textId="77777777">
            <w:pPr>
              <w:pStyle w:val="WS07-Table-text"/>
              <w:jc w:val="both"/>
            </w:pPr>
            <w:r>
              <w:t>Projects that involve training the student in more than one scienti</w:t>
            </w:r>
            <w:r w:rsidR="00954E3E">
              <w:t>fic discipline will be favoured</w:t>
            </w:r>
            <w:r>
              <w:t xml:space="preserve"> </w:t>
            </w:r>
          </w:p>
        </w:tc>
      </w:tr>
      <w:tr w:rsidR="00965201" w:rsidTr="3CB4A52D" w14:paraId="019A9386" w14:textId="77777777">
        <w:tc>
          <w:tcPr>
            <w:tcW w:w="1563" w:type="dxa"/>
            <w:shd w:val="clear" w:color="auto" w:fill="auto"/>
            <w:tcMar/>
          </w:tcPr>
          <w:p w:rsidRPr="00CD4713" w:rsidR="00965201" w:rsidP="00DD5403" w:rsidRDefault="00965201" w14:paraId="7AA60945" w14:textId="77777777">
            <w:pPr>
              <w:pStyle w:val="WS07-Table-text"/>
              <w:rPr>
                <w:b/>
                <w:color w:val="333399"/>
              </w:rPr>
            </w:pPr>
            <w:r w:rsidRPr="00CD4713">
              <w:rPr>
                <w:b/>
                <w:color w:val="333399"/>
              </w:rPr>
              <w:t>Experimental design and data analysis</w:t>
            </w:r>
          </w:p>
        </w:tc>
        <w:tc>
          <w:tcPr>
            <w:tcW w:w="8360" w:type="dxa"/>
            <w:shd w:val="clear" w:color="auto" w:fill="auto"/>
            <w:tcMar/>
          </w:tcPr>
          <w:p w:rsidR="00965201" w:rsidP="006B0DF0" w:rsidRDefault="00965201" w14:paraId="4EBE9D04" w14:textId="77777777">
            <w:pPr>
              <w:pStyle w:val="WS07-Table-text"/>
              <w:jc w:val="both"/>
            </w:pPr>
            <w:r>
              <w:t>All projects should describe appropriate methodology for experi</w:t>
            </w:r>
            <w:r w:rsidR="00954E3E">
              <w:t>mental design and data analysis</w:t>
            </w:r>
          </w:p>
        </w:tc>
      </w:tr>
      <w:tr w:rsidR="00965201" w:rsidTr="3CB4A52D" w14:paraId="03866B6E" w14:textId="77777777">
        <w:tc>
          <w:tcPr>
            <w:tcW w:w="1563" w:type="dxa"/>
            <w:shd w:val="clear" w:color="auto" w:fill="auto"/>
            <w:tcMar/>
          </w:tcPr>
          <w:p w:rsidRPr="00CD4713" w:rsidR="00965201" w:rsidP="00DD5403" w:rsidRDefault="00965201" w14:paraId="221A32D4" w14:textId="77777777">
            <w:pPr>
              <w:pStyle w:val="WS07-Table-text"/>
              <w:rPr>
                <w:b/>
                <w:color w:val="333399"/>
              </w:rPr>
            </w:pPr>
            <w:r>
              <w:rPr>
                <w:b/>
                <w:color w:val="333399"/>
              </w:rPr>
              <w:t>Language</w:t>
            </w:r>
          </w:p>
        </w:tc>
        <w:tc>
          <w:tcPr>
            <w:tcW w:w="8360" w:type="dxa"/>
            <w:shd w:val="clear" w:color="auto" w:fill="auto"/>
            <w:tcMar/>
          </w:tcPr>
          <w:p w:rsidR="00965201" w:rsidP="006B0DF0" w:rsidRDefault="00965201" w14:paraId="621CBCDE" w14:textId="77777777">
            <w:pPr>
              <w:pStyle w:val="WS07-Table-text"/>
              <w:jc w:val="both"/>
            </w:pPr>
            <w:r>
              <w:t>English</w:t>
            </w:r>
          </w:p>
        </w:tc>
      </w:tr>
      <w:tr w:rsidR="00965201" w:rsidTr="3CB4A52D" w14:paraId="6D3DE5C2" w14:textId="77777777">
        <w:tc>
          <w:tcPr>
            <w:tcW w:w="1563" w:type="dxa"/>
            <w:shd w:val="clear" w:color="auto" w:fill="auto"/>
            <w:tcMar/>
          </w:tcPr>
          <w:p w:rsidRPr="00CD4713" w:rsidR="00965201" w:rsidP="00DD5403" w:rsidRDefault="00965201" w14:paraId="56D3FD6D" w14:textId="77777777">
            <w:pPr>
              <w:pStyle w:val="WS07-Table-text"/>
              <w:rPr>
                <w:b/>
                <w:color w:val="333399"/>
              </w:rPr>
            </w:pPr>
            <w:r w:rsidRPr="00CD4713">
              <w:rPr>
                <w:b/>
                <w:color w:val="333399"/>
              </w:rPr>
              <w:t>Registration</w:t>
            </w:r>
          </w:p>
        </w:tc>
        <w:tc>
          <w:tcPr>
            <w:tcW w:w="8360" w:type="dxa"/>
            <w:shd w:val="clear" w:color="auto" w:fill="auto"/>
            <w:tcMar/>
          </w:tcPr>
          <w:p w:rsidR="00E9594B" w:rsidP="000B5379" w:rsidRDefault="00965201" w14:paraId="1DAE2DB8" w14:textId="02A9D40E">
            <w:pPr>
              <w:pStyle w:val="WS07-Table-text"/>
              <w:jc w:val="both"/>
            </w:pPr>
            <w:r>
              <w:t>All documents should be countersigned by the Professor concerne</w:t>
            </w:r>
            <w:r w:rsidR="00857D8E">
              <w:t xml:space="preserve">d. </w:t>
            </w:r>
            <w:r w:rsidR="000B5379">
              <w:t xml:space="preserve"> </w:t>
            </w:r>
            <w:r w:rsidR="00FA63FF">
              <w:t xml:space="preserve">Only </w:t>
            </w:r>
            <w:r w:rsidR="00DD6844">
              <w:t>an</w:t>
            </w:r>
            <w:r w:rsidR="00FA63FF">
              <w:t xml:space="preserve"> electronic version of the project will be accepted. </w:t>
            </w:r>
            <w:r w:rsidR="006B0DF0">
              <w:t xml:space="preserve"> </w:t>
            </w:r>
            <w:r w:rsidR="00857D8E">
              <w:t xml:space="preserve">Evidence of enrolment in </w:t>
            </w:r>
            <w:r w:rsidRPr="00401FD3" w:rsidR="008B3100">
              <w:t xml:space="preserve">the </w:t>
            </w:r>
            <w:r w:rsidR="00247859">
              <w:t>2022</w:t>
            </w:r>
            <w:r w:rsidR="00173E5D">
              <w:t>/</w:t>
            </w:r>
            <w:r w:rsidR="00247859">
              <w:t>2023</w:t>
            </w:r>
            <w:r w:rsidR="008B3100">
              <w:t xml:space="preserve"> academic year</w:t>
            </w:r>
            <w:r>
              <w:t xml:space="preserve"> at the </w:t>
            </w:r>
            <w:r w:rsidR="008B3100">
              <w:t>university/</w:t>
            </w:r>
            <w:r>
              <w:t>institute should accompany the documents</w:t>
            </w:r>
          </w:p>
          <w:p w:rsidRPr="00137121" w:rsidR="00137121" w:rsidP="000B5379" w:rsidRDefault="00857D8E" w14:paraId="3E1CADA2" w14:textId="45CE5FB0">
            <w:pPr>
              <w:pStyle w:val="WS07-Table-text"/>
              <w:spacing w:before="0"/>
              <w:jc w:val="both"/>
              <w:rPr>
                <w:b/>
                <w:color w:val="333399"/>
              </w:rPr>
            </w:pPr>
            <w:r>
              <w:rPr>
                <w:b/>
                <w:color w:val="333399"/>
              </w:rPr>
              <w:t xml:space="preserve">Deadline:  </w:t>
            </w:r>
            <w:r w:rsidR="00E06ED2">
              <w:rPr>
                <w:b/>
                <w:color w:val="333399"/>
              </w:rPr>
              <w:t xml:space="preserve">October </w:t>
            </w:r>
            <w:r>
              <w:rPr>
                <w:b/>
                <w:color w:val="333399"/>
              </w:rPr>
              <w:t>3</w:t>
            </w:r>
            <w:r w:rsidR="00E06ED2">
              <w:rPr>
                <w:b/>
                <w:color w:val="333399"/>
              </w:rPr>
              <w:t>1</w:t>
            </w:r>
            <w:r>
              <w:rPr>
                <w:b/>
                <w:color w:val="333399"/>
              </w:rPr>
              <w:t xml:space="preserve">, </w:t>
            </w:r>
            <w:r w:rsidR="00247859">
              <w:rPr>
                <w:b/>
                <w:color w:val="333399"/>
              </w:rPr>
              <w:t>2022</w:t>
            </w:r>
          </w:p>
        </w:tc>
      </w:tr>
      <w:tr w:rsidR="00137121" w:rsidTr="3CB4A52D" w14:paraId="02E676EC" w14:textId="77777777">
        <w:tc>
          <w:tcPr>
            <w:tcW w:w="1563" w:type="dxa"/>
            <w:shd w:val="clear" w:color="auto" w:fill="auto"/>
            <w:tcMar/>
          </w:tcPr>
          <w:p w:rsidRPr="00CD4713" w:rsidR="00137121" w:rsidP="00DD5403" w:rsidRDefault="00137121" w14:paraId="7AA42F5F" w14:textId="77777777">
            <w:pPr>
              <w:pStyle w:val="WS07-Table-text"/>
              <w:rPr>
                <w:b/>
                <w:color w:val="333399"/>
              </w:rPr>
            </w:pPr>
            <w:r>
              <w:rPr>
                <w:b/>
                <w:color w:val="333399"/>
              </w:rPr>
              <w:t>Evaluation</w:t>
            </w:r>
          </w:p>
        </w:tc>
        <w:tc>
          <w:tcPr>
            <w:tcW w:w="8360" w:type="dxa"/>
            <w:shd w:val="clear" w:color="auto" w:fill="auto"/>
            <w:tcMar/>
          </w:tcPr>
          <w:p w:rsidR="00E9594B" w:rsidP="000B5379" w:rsidRDefault="00137121" w14:paraId="07BA3EEF" w14:textId="5500C780">
            <w:pPr>
              <w:pStyle w:val="WS07-Table-text"/>
              <w:jc w:val="both"/>
            </w:pPr>
            <w:r>
              <w:t>Complete evaluation of first year candidates will</w:t>
            </w:r>
            <w:r w:rsidR="000D7A00">
              <w:t xml:space="preserve"> take place during December </w:t>
            </w:r>
            <w:r w:rsidR="00247859">
              <w:t>2022</w:t>
            </w:r>
            <w:r>
              <w:t xml:space="preserve"> to select t</w:t>
            </w:r>
            <w:r w:rsidR="006B0DF0">
              <w:t>he 6 candidates for the bursary</w:t>
            </w:r>
          </w:p>
          <w:p w:rsidR="00137121" w:rsidP="000B5379" w:rsidRDefault="00137121" w14:paraId="0F0D0E33" w14:textId="038D5E96">
            <w:pPr>
              <w:pStyle w:val="WS07-Table-text"/>
              <w:spacing w:before="0"/>
              <w:jc w:val="both"/>
            </w:pPr>
            <w:r w:rsidRPr="00137121">
              <w:rPr>
                <w:b/>
                <w:color w:val="333399"/>
              </w:rPr>
              <w:t>Results will b</w:t>
            </w:r>
            <w:r w:rsidR="00D80750">
              <w:rPr>
                <w:b/>
                <w:color w:val="333399"/>
              </w:rPr>
              <w:t>e</w:t>
            </w:r>
            <w:r w:rsidR="00954E3E">
              <w:rPr>
                <w:b/>
                <w:color w:val="333399"/>
              </w:rPr>
              <w:t xml:space="preserve"> announced on December 2</w:t>
            </w:r>
            <w:r w:rsidR="00F54384">
              <w:rPr>
                <w:b/>
                <w:color w:val="333399"/>
              </w:rPr>
              <w:t>1</w:t>
            </w:r>
            <w:r w:rsidR="00857D8E">
              <w:rPr>
                <w:b/>
                <w:color w:val="333399"/>
              </w:rPr>
              <w:t xml:space="preserve">, </w:t>
            </w:r>
            <w:r w:rsidR="00247859">
              <w:rPr>
                <w:b/>
                <w:color w:val="333399"/>
              </w:rPr>
              <w:t>2022</w:t>
            </w:r>
          </w:p>
        </w:tc>
      </w:tr>
      <w:tr w:rsidR="00965201" w:rsidTr="3CB4A52D" w14:paraId="258D19B9" w14:textId="77777777">
        <w:tc>
          <w:tcPr>
            <w:tcW w:w="1563" w:type="dxa"/>
            <w:shd w:val="clear" w:color="auto" w:fill="auto"/>
            <w:tcMar/>
          </w:tcPr>
          <w:p w:rsidRPr="00CD4713" w:rsidR="00965201" w:rsidP="00DD5403" w:rsidRDefault="00965201" w14:paraId="5E6CFEA5" w14:textId="77777777">
            <w:pPr>
              <w:pStyle w:val="WS07-Table-text"/>
              <w:rPr>
                <w:b/>
                <w:color w:val="333399"/>
              </w:rPr>
            </w:pPr>
            <w:r w:rsidRPr="00CD4713">
              <w:rPr>
                <w:b/>
                <w:color w:val="333399"/>
              </w:rPr>
              <w:t>Bursary</w:t>
            </w:r>
          </w:p>
        </w:tc>
        <w:tc>
          <w:tcPr>
            <w:tcW w:w="8360" w:type="dxa"/>
            <w:shd w:val="clear" w:color="auto" w:fill="auto"/>
            <w:tcMar/>
          </w:tcPr>
          <w:p w:rsidR="00DD2B55" w:rsidP="000B5379" w:rsidRDefault="00965201" w14:paraId="1671E1A7" w14:textId="269482E6">
            <w:pPr>
              <w:pStyle w:val="WS01-Body"/>
              <w:ind w:left="0"/>
              <w:rPr>
                <w:sz w:val="18"/>
                <w:szCs w:val="18"/>
              </w:rPr>
            </w:pPr>
            <w:r w:rsidRPr="00E12756">
              <w:rPr>
                <w:sz w:val="18"/>
                <w:szCs w:val="18"/>
              </w:rPr>
              <w:t xml:space="preserve">The </w:t>
            </w:r>
            <w:r w:rsidRPr="00E12756">
              <w:rPr>
                <w:b/>
                <w:color w:val="333399"/>
                <w:sz w:val="18"/>
                <w:szCs w:val="18"/>
              </w:rPr>
              <w:t xml:space="preserve">one-off bursary of EUR 3000 will be </w:t>
            </w:r>
            <w:r w:rsidRPr="00BF4B04">
              <w:rPr>
                <w:b/>
                <w:color w:val="333399"/>
                <w:sz w:val="18"/>
                <w:szCs w:val="18"/>
              </w:rPr>
              <w:t>awarded</w:t>
            </w:r>
            <w:r w:rsidRPr="00E12756">
              <w:rPr>
                <w:b/>
                <w:color w:val="333399"/>
                <w:sz w:val="18"/>
                <w:szCs w:val="18"/>
              </w:rPr>
              <w:t xml:space="preserve"> </w:t>
            </w:r>
            <w:r w:rsidR="00634635">
              <w:rPr>
                <w:b/>
                <w:color w:val="333399"/>
                <w:sz w:val="18"/>
                <w:szCs w:val="18"/>
              </w:rPr>
              <w:t xml:space="preserve">during </w:t>
            </w:r>
            <w:r w:rsidR="00247859">
              <w:rPr>
                <w:b/>
                <w:color w:val="333399"/>
                <w:sz w:val="18"/>
                <w:szCs w:val="18"/>
              </w:rPr>
              <w:t>2023</w:t>
            </w:r>
            <w:r w:rsidR="00634635">
              <w:rPr>
                <w:b/>
                <w:color w:val="333399"/>
                <w:sz w:val="18"/>
                <w:szCs w:val="18"/>
              </w:rPr>
              <w:t xml:space="preserve"> </w:t>
            </w:r>
            <w:r w:rsidRPr="00E12756">
              <w:rPr>
                <w:b/>
                <w:color w:val="333399"/>
                <w:sz w:val="18"/>
                <w:szCs w:val="18"/>
              </w:rPr>
              <w:t>to the 6 selected first year PhD students</w:t>
            </w:r>
            <w:r w:rsidRPr="00E12756" w:rsidR="00DD2B55">
              <w:rPr>
                <w:sz w:val="18"/>
                <w:szCs w:val="18"/>
              </w:rPr>
              <w:t>.</w:t>
            </w:r>
            <w:r w:rsidR="00DD2B55">
              <w:rPr>
                <w:sz w:val="18"/>
                <w:szCs w:val="18"/>
              </w:rPr>
              <w:t xml:space="preserve"> </w:t>
            </w:r>
            <w:r w:rsidR="00634635">
              <w:rPr>
                <w:sz w:val="18"/>
                <w:szCs w:val="18"/>
              </w:rPr>
              <w:t xml:space="preserve"> </w:t>
            </w:r>
            <w:r w:rsidR="00DD2B55">
              <w:rPr>
                <w:sz w:val="18"/>
                <w:szCs w:val="18"/>
              </w:rPr>
              <w:t xml:space="preserve">Bursary payment(s) will be </w:t>
            </w:r>
            <w:r w:rsidRPr="00E12756">
              <w:rPr>
                <w:sz w:val="18"/>
                <w:szCs w:val="18"/>
              </w:rPr>
              <w:t>based on re</w:t>
            </w:r>
            <w:r w:rsidR="00D945DA">
              <w:rPr>
                <w:sz w:val="18"/>
                <w:szCs w:val="18"/>
              </w:rPr>
              <w:t>search-related invoices counter</w:t>
            </w:r>
            <w:r w:rsidRPr="00E12756">
              <w:rPr>
                <w:sz w:val="18"/>
                <w:szCs w:val="18"/>
              </w:rPr>
              <w:t>signed by the respective professors.</w:t>
            </w:r>
            <w:r w:rsidR="006B0DF0">
              <w:rPr>
                <w:sz w:val="18"/>
                <w:szCs w:val="18"/>
              </w:rPr>
              <w:t xml:space="preserve"> </w:t>
            </w:r>
            <w:r w:rsidRPr="00E12756">
              <w:rPr>
                <w:sz w:val="18"/>
                <w:szCs w:val="18"/>
              </w:rPr>
              <w:t>Invoices can relate to expenses such as purchases of equipment, databases, participation in conferences</w:t>
            </w:r>
            <w:r w:rsidRPr="00E12756" w:rsidR="00D02E3B">
              <w:rPr>
                <w:sz w:val="18"/>
                <w:szCs w:val="18"/>
              </w:rPr>
              <w:t xml:space="preserve">, visits to laboratories, etc. </w:t>
            </w:r>
            <w:r w:rsidR="006B0DF0">
              <w:rPr>
                <w:sz w:val="18"/>
                <w:szCs w:val="18"/>
              </w:rPr>
              <w:t xml:space="preserve"> </w:t>
            </w:r>
            <w:r w:rsidRPr="000B5379" w:rsidR="00DD2B55">
              <w:rPr>
                <w:sz w:val="18"/>
                <w:szCs w:val="18"/>
              </w:rPr>
              <w:t>Any part</w:t>
            </w:r>
            <w:r w:rsidR="00DD2B55">
              <w:rPr>
                <w:sz w:val="18"/>
                <w:szCs w:val="18"/>
              </w:rPr>
              <w:t xml:space="preserve"> </w:t>
            </w:r>
            <w:r w:rsidRPr="000B5379" w:rsidR="00DD2B55">
              <w:rPr>
                <w:sz w:val="18"/>
                <w:szCs w:val="18"/>
              </w:rPr>
              <w:t xml:space="preserve">of the bursary not claimed by December 31, </w:t>
            </w:r>
            <w:proofErr w:type="gramStart"/>
            <w:r w:rsidR="00247859">
              <w:rPr>
                <w:sz w:val="18"/>
                <w:szCs w:val="18"/>
              </w:rPr>
              <w:t>2023</w:t>
            </w:r>
            <w:proofErr w:type="gramEnd"/>
            <w:r w:rsidRPr="000B5379" w:rsidR="00DD2B55">
              <w:rPr>
                <w:sz w:val="18"/>
                <w:szCs w:val="18"/>
              </w:rPr>
              <w:t xml:space="preserve"> will be handed over to the respective</w:t>
            </w:r>
            <w:r w:rsidR="00DD2B55">
              <w:rPr>
                <w:sz w:val="18"/>
                <w:szCs w:val="18"/>
              </w:rPr>
              <w:t xml:space="preserve"> </w:t>
            </w:r>
            <w:r w:rsidRPr="000B5379" w:rsidR="00DD2B55">
              <w:rPr>
                <w:sz w:val="18"/>
                <w:szCs w:val="18"/>
              </w:rPr>
              <w:t>department of the university/institute.</w:t>
            </w:r>
          </w:p>
          <w:p w:rsidRPr="00E12756" w:rsidR="00914B6D" w:rsidP="000B5379" w:rsidRDefault="00DD2B55" w14:paraId="29EA88C1" w14:textId="231A5538">
            <w:pPr>
              <w:pStyle w:val="WS01-Body"/>
              <w:ind w:left="0"/>
              <w:rPr>
                <w:sz w:val="18"/>
                <w:szCs w:val="18"/>
              </w:rPr>
            </w:pPr>
            <w:r>
              <w:rPr>
                <w:sz w:val="18"/>
                <w:szCs w:val="18"/>
              </w:rPr>
              <w:t>T</w:t>
            </w:r>
            <w:r w:rsidRPr="00E12756" w:rsidR="002668C1">
              <w:rPr>
                <w:sz w:val="18"/>
                <w:szCs w:val="18"/>
              </w:rPr>
              <w:t xml:space="preserve">he 6 winning 1st year PhD students will be offered the opportunity of visiting the laboratory of </w:t>
            </w:r>
            <w:r w:rsidR="00634635">
              <w:rPr>
                <w:sz w:val="18"/>
                <w:szCs w:val="18"/>
              </w:rPr>
              <w:t xml:space="preserve">a </w:t>
            </w:r>
            <w:r w:rsidRPr="00E12756" w:rsidR="002668C1">
              <w:rPr>
                <w:sz w:val="18"/>
                <w:szCs w:val="18"/>
              </w:rPr>
              <w:t>selected sponsor compan</w:t>
            </w:r>
            <w:r w:rsidR="00634635">
              <w:rPr>
                <w:sz w:val="18"/>
                <w:szCs w:val="18"/>
              </w:rPr>
              <w:t>y</w:t>
            </w:r>
            <w:r w:rsidR="006D28DC">
              <w:rPr>
                <w:sz w:val="18"/>
                <w:szCs w:val="18"/>
              </w:rPr>
              <w:t xml:space="preserve"> in their second year of studies. </w:t>
            </w:r>
            <w:r w:rsidR="006B0DF0">
              <w:rPr>
                <w:sz w:val="18"/>
                <w:szCs w:val="18"/>
              </w:rPr>
              <w:t xml:space="preserve"> </w:t>
            </w:r>
            <w:r w:rsidRPr="000B5379" w:rsidR="006D28DC">
              <w:rPr>
                <w:sz w:val="18"/>
                <w:szCs w:val="18"/>
              </w:rPr>
              <w:t>Bursary</w:t>
            </w:r>
            <w:r w:rsidR="006D28DC">
              <w:rPr>
                <w:sz w:val="18"/>
                <w:szCs w:val="18"/>
              </w:rPr>
              <w:t xml:space="preserve"> </w:t>
            </w:r>
            <w:r w:rsidRPr="000B5379" w:rsidR="006D28DC">
              <w:rPr>
                <w:sz w:val="18"/>
                <w:szCs w:val="18"/>
              </w:rPr>
              <w:t>winners will also be expected to submit mid and year end short summaries of research</w:t>
            </w:r>
            <w:r w:rsidR="006D28DC">
              <w:rPr>
                <w:sz w:val="18"/>
                <w:szCs w:val="18"/>
              </w:rPr>
              <w:t xml:space="preserve"> </w:t>
            </w:r>
            <w:r w:rsidRPr="000B5379" w:rsidR="006D28DC">
              <w:rPr>
                <w:sz w:val="18"/>
                <w:szCs w:val="18"/>
              </w:rPr>
              <w:t xml:space="preserve">progress, due June </w:t>
            </w:r>
            <w:r w:rsidR="00173E5D">
              <w:rPr>
                <w:sz w:val="18"/>
                <w:szCs w:val="18"/>
              </w:rPr>
              <w:t>30</w:t>
            </w:r>
            <w:r w:rsidRPr="000B5379" w:rsidR="006D28DC">
              <w:rPr>
                <w:sz w:val="18"/>
                <w:szCs w:val="18"/>
              </w:rPr>
              <w:t xml:space="preserve">, </w:t>
            </w:r>
            <w:proofErr w:type="gramStart"/>
            <w:r w:rsidR="00247859">
              <w:rPr>
                <w:sz w:val="18"/>
                <w:szCs w:val="18"/>
              </w:rPr>
              <w:t>2023</w:t>
            </w:r>
            <w:proofErr w:type="gramEnd"/>
            <w:r w:rsidRPr="000B5379" w:rsidR="006D28DC">
              <w:rPr>
                <w:sz w:val="18"/>
                <w:szCs w:val="18"/>
              </w:rPr>
              <w:t xml:space="preserve"> and December 31, </w:t>
            </w:r>
            <w:r w:rsidR="00247859">
              <w:rPr>
                <w:sz w:val="18"/>
                <w:szCs w:val="18"/>
              </w:rPr>
              <w:t>2023</w:t>
            </w:r>
            <w:r w:rsidRPr="000B5379" w:rsidR="006D28DC">
              <w:rPr>
                <w:sz w:val="18"/>
                <w:szCs w:val="18"/>
              </w:rPr>
              <w:t xml:space="preserve"> respectively.</w:t>
            </w:r>
          </w:p>
        </w:tc>
      </w:tr>
      <w:tr w:rsidRPr="00D12F7A" w:rsidR="006D28DC" w:rsidTr="3CB4A52D" w14:paraId="33752A9F" w14:textId="77777777">
        <w:tc>
          <w:tcPr>
            <w:tcW w:w="1563" w:type="dxa"/>
            <w:shd w:val="clear" w:color="auto" w:fill="auto"/>
            <w:tcMar/>
          </w:tcPr>
          <w:p w:rsidRPr="00D12F7A" w:rsidR="006D28DC" w:rsidDel="00DD2B55" w:rsidP="000B5379" w:rsidRDefault="006D28DC" w14:paraId="31209E3B" w14:textId="77777777">
            <w:pPr>
              <w:pStyle w:val="WS07-Table-text"/>
              <w:tabs>
                <w:tab w:val="clear" w:pos="907"/>
                <w:tab w:val="left" w:pos="2558"/>
              </w:tabs>
              <w:spacing w:before="120"/>
              <w:ind w:right="85"/>
              <w:rPr>
                <w:color w:val="000000"/>
              </w:rPr>
            </w:pPr>
            <w:r>
              <w:rPr>
                <w:b/>
                <w:color w:val="333399"/>
              </w:rPr>
              <w:t>Submission</w:t>
            </w:r>
            <w:r w:rsidDel="006D28DC">
              <w:rPr>
                <w:color w:val="000000"/>
              </w:rPr>
              <w:t xml:space="preserve"> </w:t>
            </w:r>
          </w:p>
        </w:tc>
        <w:tc>
          <w:tcPr>
            <w:tcW w:w="8360" w:type="dxa"/>
            <w:shd w:val="clear" w:color="auto" w:fill="auto"/>
            <w:tcMar/>
          </w:tcPr>
          <w:p w:rsidRPr="00D12F7A" w:rsidR="006D28DC" w:rsidP="000B5379" w:rsidRDefault="006D28DC" w14:paraId="4B6316F9" w14:textId="57DCA453">
            <w:pPr>
              <w:pStyle w:val="WS07-Table-text"/>
              <w:tabs>
                <w:tab w:val="clear" w:pos="907"/>
                <w:tab w:val="left" w:pos="2558"/>
              </w:tabs>
              <w:spacing w:before="120"/>
              <w:ind w:right="85"/>
              <w:rPr>
                <w:b/>
                <w:color w:val="333399"/>
              </w:rPr>
            </w:pPr>
            <w:r>
              <w:rPr>
                <w:color w:val="000000"/>
              </w:rPr>
              <w:t>All r</w:t>
            </w:r>
            <w:r w:rsidRPr="00D12F7A">
              <w:rPr>
                <w:color w:val="000000"/>
              </w:rPr>
              <w:t>ele</w:t>
            </w:r>
            <w:r>
              <w:rPr>
                <w:color w:val="000000"/>
              </w:rPr>
              <w:t>vant documents should be sent electronically to</w:t>
            </w:r>
            <w:r w:rsidRPr="00D12F7A">
              <w:rPr>
                <w:color w:val="000000"/>
              </w:rPr>
              <w:t>:</w:t>
            </w:r>
            <w:r w:rsidRPr="00D12F7A">
              <w:t xml:space="preserve"> </w:t>
            </w:r>
            <w:r w:rsidRPr="00BF4B04" w:rsidR="00BF4B04">
              <w:rPr>
                <w:b/>
                <w:color w:val="333399"/>
                <w:szCs w:val="18"/>
              </w:rPr>
              <w:t>phdapplications@giract.com</w:t>
            </w:r>
          </w:p>
        </w:tc>
      </w:tr>
      <w:tr w:rsidRPr="00D12F7A" w:rsidR="005C6B1A" w:rsidTr="3CB4A52D" w14:paraId="22CC1F29" w14:textId="77777777">
        <w:tc>
          <w:tcPr>
            <w:tcW w:w="9923" w:type="dxa"/>
            <w:gridSpan w:val="2"/>
            <w:shd w:val="clear" w:color="auto" w:fill="auto"/>
            <w:tcMar/>
          </w:tcPr>
          <w:p w:rsidRPr="006D65A7" w:rsidR="005C6B1A" w:rsidP="000B5379" w:rsidRDefault="004E5688" w14:paraId="30F0D946" w14:textId="136C3CFC">
            <w:pPr>
              <w:pStyle w:val="WS07-Table-text"/>
              <w:spacing w:before="120"/>
              <w:ind w:right="85"/>
              <w:jc w:val="center"/>
              <w:rPr>
                <w:color w:val="000000"/>
              </w:rPr>
            </w:pPr>
            <w:r>
              <w:rPr>
                <w:color w:val="000000"/>
              </w:rPr>
              <w:t xml:space="preserve">     </w:t>
            </w:r>
            <w:r w:rsidR="005C6B1A">
              <w:rPr>
                <w:color w:val="000000"/>
              </w:rPr>
              <w:t xml:space="preserve">For </w:t>
            </w:r>
            <w:r w:rsidR="006D28DC">
              <w:rPr>
                <w:color w:val="000000"/>
              </w:rPr>
              <w:t xml:space="preserve">further </w:t>
            </w:r>
            <w:r w:rsidR="006D65A7">
              <w:rPr>
                <w:color w:val="000000"/>
              </w:rPr>
              <w:t>details</w:t>
            </w:r>
            <w:r w:rsidR="005C6B1A">
              <w:rPr>
                <w:color w:val="000000"/>
              </w:rPr>
              <w:t xml:space="preserve"> contact:</w:t>
            </w:r>
            <w:r w:rsidRPr="005C6B1A" w:rsidR="006D65A7">
              <w:rPr>
                <w:b/>
                <w:color w:val="333399"/>
                <w:szCs w:val="18"/>
              </w:rPr>
              <w:t xml:space="preserve"> </w:t>
            </w:r>
            <w:r w:rsidRPr="00BF4B04" w:rsidR="00BF4B04">
              <w:rPr>
                <w:b/>
                <w:color w:val="333399"/>
                <w:szCs w:val="18"/>
              </w:rPr>
              <w:t>phdapplications@giract.com</w:t>
            </w:r>
          </w:p>
        </w:tc>
      </w:tr>
    </w:tbl>
    <w:p w:rsidR="009468EA" w:rsidP="009468EA" w:rsidRDefault="00EF6CB7" w14:paraId="0BD41B60" w14:textId="77777777">
      <w:pPr>
        <w:pStyle w:val="WS03-HeadB"/>
        <w:numPr>
          <w:ilvl w:val="0"/>
          <w:numId w:val="0"/>
        </w:numPr>
        <w:jc w:val="center"/>
      </w:pPr>
      <w:r>
        <w:rPr>
          <w:lang w:val="en-US"/>
        </w:rPr>
        <w:br w:type="page"/>
      </w:r>
      <w:r w:rsidR="009468EA">
        <w:lastRenderedPageBreak/>
        <w:t>Application Form for Group 2 Students</w:t>
      </w:r>
      <w:r w:rsidR="009468EA">
        <w:br/>
      </w:r>
      <w:r w:rsidR="009468EA">
        <w:t>Bursary for 1</w:t>
      </w:r>
      <w:r w:rsidRPr="002B7070" w:rsidR="009468EA">
        <w:rPr>
          <w:vertAlign w:val="superscript"/>
        </w:rPr>
        <w:t>st</w:t>
      </w:r>
      <w:r w:rsidR="009468EA">
        <w:t xml:space="preserve"> year PHD Students in Flavor Research</w:t>
      </w:r>
    </w:p>
    <w:p w:rsidR="009468EA" w:rsidP="009468EA" w:rsidRDefault="009468EA" w14:paraId="632ADD2F" w14:textId="7C004C42">
      <w:pPr>
        <w:pStyle w:val="WS01-Body"/>
        <w:ind w:left="0"/>
        <w:jc w:val="center"/>
      </w:pPr>
      <w:r>
        <w:t>Please complete this form and send it</w:t>
      </w:r>
      <w:r w:rsidR="00DD6844">
        <w:t xml:space="preserve"> electronically</w:t>
      </w:r>
      <w:r>
        <w:t>, with a</w:t>
      </w:r>
      <w:r w:rsidR="00DD6844">
        <w:t>n electronic</w:t>
      </w:r>
      <w:r>
        <w:t xml:space="preserve"> copy of the thesis summary, by the closing date of </w:t>
      </w:r>
      <w:r>
        <w:br/>
      </w:r>
      <w:r w:rsidR="008B223D">
        <w:rPr>
          <w:b/>
          <w:color w:val="333399"/>
        </w:rPr>
        <w:t>October</w:t>
      </w:r>
      <w:r>
        <w:rPr>
          <w:b/>
          <w:color w:val="333399"/>
        </w:rPr>
        <w:t xml:space="preserve"> 3</w:t>
      </w:r>
      <w:r w:rsidR="008B223D">
        <w:rPr>
          <w:b/>
          <w:color w:val="333399"/>
        </w:rPr>
        <w:t>1</w:t>
      </w:r>
      <w:r>
        <w:rPr>
          <w:b/>
          <w:color w:val="333399"/>
        </w:rPr>
        <w:t xml:space="preserve">, </w:t>
      </w:r>
      <w:proofErr w:type="gramStart"/>
      <w:r w:rsidR="00247859">
        <w:rPr>
          <w:b/>
          <w:color w:val="333399"/>
        </w:rPr>
        <w:t>2022</w:t>
      </w:r>
      <w:proofErr w:type="gramEnd"/>
      <w:r>
        <w:t xml:space="preserve"> to:</w:t>
      </w:r>
    </w:p>
    <w:p w:rsidRPr="000B5379" w:rsidR="009468EA" w:rsidP="009468EA" w:rsidRDefault="009468EA" w14:paraId="7E742D76" w14:textId="77777777">
      <w:pPr>
        <w:pStyle w:val="WS01-Body"/>
        <w:spacing w:before="0"/>
        <w:ind w:left="0"/>
        <w:jc w:val="center"/>
        <w:rPr>
          <w:b/>
          <w:color w:val="333399"/>
          <w:lang w:val="en-US"/>
        </w:rPr>
      </w:pPr>
    </w:p>
    <w:p w:rsidRPr="0036106C" w:rsidR="009468EA" w:rsidP="009468EA" w:rsidRDefault="0036106C" w14:paraId="4A00FC75" w14:textId="39E0826E">
      <w:pPr>
        <w:pStyle w:val="WS01-Body"/>
        <w:spacing w:before="0"/>
        <w:ind w:left="0"/>
        <w:jc w:val="center"/>
        <w:rPr>
          <w:b/>
          <w:color w:val="333399"/>
          <w:lang w:val="en-US"/>
        </w:rPr>
      </w:pPr>
      <w:r w:rsidRPr="0036106C">
        <w:rPr>
          <w:b/>
          <w:color w:val="333399"/>
          <w:szCs w:val="20"/>
        </w:rPr>
        <w:t>phdapplications@giract.com</w:t>
      </w:r>
      <w:r w:rsidRPr="0036106C">
        <w:rPr>
          <w:b/>
          <w:color w:val="333399"/>
          <w:sz w:val="22"/>
          <w:szCs w:val="22"/>
          <w:lang w:val="en-US"/>
        </w:rPr>
        <w:t xml:space="preserve"> </w:t>
      </w:r>
    </w:p>
    <w:p w:rsidRPr="0036106C" w:rsidR="009468EA" w:rsidP="009468EA" w:rsidRDefault="009468EA" w14:paraId="22E1E042" w14:textId="77777777"/>
    <w:tbl>
      <w:tblPr>
        <w:tblW w:w="9923" w:type="dxa"/>
        <w:tblInd w:w="142" w:type="dxa"/>
        <w:tblBorders>
          <w:top w:val="single" w:color="C0C0C0" w:sz="8" w:space="0"/>
          <w:bottom w:val="single" w:color="C0C0C0" w:sz="8" w:space="0"/>
          <w:insideH w:val="single" w:color="C0C0C0" w:sz="8" w:space="0"/>
        </w:tblBorders>
        <w:tblCellMar>
          <w:left w:w="0" w:type="dxa"/>
          <w:right w:w="57" w:type="dxa"/>
        </w:tblCellMar>
        <w:tblLook w:val="00A0" w:firstRow="1" w:lastRow="0" w:firstColumn="1" w:lastColumn="0" w:noHBand="0" w:noVBand="0"/>
      </w:tblPr>
      <w:tblGrid>
        <w:gridCol w:w="4237"/>
        <w:gridCol w:w="5686"/>
      </w:tblGrid>
      <w:tr w:rsidRPr="002B7070" w:rsidR="009468EA" w14:paraId="2D48BD33" w14:textId="77777777">
        <w:trPr>
          <w:trHeight w:val="567"/>
          <w:tblHeader/>
        </w:trPr>
        <w:tc>
          <w:tcPr>
            <w:tcW w:w="4237" w:type="dxa"/>
            <w:shd w:val="clear" w:color="auto" w:fill="auto"/>
            <w:vAlign w:val="center"/>
          </w:tcPr>
          <w:p w:rsidRPr="002C0592" w:rsidR="009468EA" w:rsidP="006A393F" w:rsidRDefault="009468EA" w14:paraId="4E650FF4" w14:textId="77777777">
            <w:pPr>
              <w:pStyle w:val="WS07-Table-text"/>
              <w:rPr>
                <w:b/>
                <w:color w:val="333399"/>
              </w:rPr>
            </w:pPr>
            <w:r w:rsidRPr="002C0592">
              <w:rPr>
                <w:b/>
                <w:color w:val="333399"/>
              </w:rPr>
              <w:t>Name of PhD student</w:t>
            </w:r>
          </w:p>
        </w:tc>
        <w:tc>
          <w:tcPr>
            <w:tcW w:w="5686" w:type="dxa"/>
            <w:shd w:val="clear" w:color="auto" w:fill="auto"/>
            <w:vAlign w:val="center"/>
          </w:tcPr>
          <w:p w:rsidRPr="002B7070" w:rsidR="009468EA" w:rsidP="006A393F" w:rsidRDefault="009468EA" w14:paraId="1621E487" w14:textId="77777777">
            <w:pPr>
              <w:pStyle w:val="WS07-Table-text"/>
              <w:rPr>
                <w:b/>
                <w:color w:val="000000"/>
              </w:rPr>
            </w:pPr>
          </w:p>
        </w:tc>
      </w:tr>
      <w:tr w:rsidR="009468EA" w14:paraId="68A591DC" w14:textId="77777777">
        <w:trPr>
          <w:trHeight w:val="567"/>
        </w:trPr>
        <w:tc>
          <w:tcPr>
            <w:tcW w:w="4237" w:type="dxa"/>
            <w:shd w:val="clear" w:color="auto" w:fill="auto"/>
            <w:vAlign w:val="center"/>
          </w:tcPr>
          <w:p w:rsidR="009468EA" w:rsidP="006A393F" w:rsidRDefault="009468EA" w14:paraId="5A8F232B" w14:textId="77777777">
            <w:pPr>
              <w:pStyle w:val="WS07-Table-text"/>
            </w:pPr>
          </w:p>
          <w:p w:rsidR="009468EA" w:rsidP="006A393F" w:rsidRDefault="009468EA" w14:paraId="40451A10" w14:textId="77777777">
            <w:pPr>
              <w:pStyle w:val="WS07-Table-text"/>
            </w:pPr>
          </w:p>
          <w:p w:rsidR="009468EA" w:rsidP="006A393F" w:rsidRDefault="009468EA" w14:paraId="3605B1CD" w14:textId="77777777">
            <w:pPr>
              <w:pStyle w:val="WS07-Table-text"/>
            </w:pPr>
            <w:r>
              <w:t>Postal address</w:t>
            </w:r>
          </w:p>
          <w:p w:rsidR="009468EA" w:rsidP="006A393F" w:rsidRDefault="009468EA" w14:paraId="1382E516" w14:textId="77777777">
            <w:pPr>
              <w:pStyle w:val="WS07-Table-text"/>
            </w:pPr>
          </w:p>
          <w:p w:rsidR="009468EA" w:rsidP="006A393F" w:rsidRDefault="009468EA" w14:paraId="1F9B27C7" w14:textId="77777777">
            <w:pPr>
              <w:pStyle w:val="WS07-Table-text"/>
            </w:pPr>
          </w:p>
          <w:p w:rsidR="009468EA" w:rsidP="006A393F" w:rsidRDefault="009468EA" w14:paraId="1E51CC45" w14:textId="77777777">
            <w:pPr>
              <w:pStyle w:val="WS07-Table-text"/>
            </w:pPr>
          </w:p>
        </w:tc>
        <w:tc>
          <w:tcPr>
            <w:tcW w:w="5686" w:type="dxa"/>
            <w:shd w:val="clear" w:color="auto" w:fill="auto"/>
            <w:vAlign w:val="center"/>
          </w:tcPr>
          <w:p w:rsidR="009468EA" w:rsidP="006A393F" w:rsidRDefault="009468EA" w14:paraId="431637C7" w14:textId="77777777">
            <w:pPr>
              <w:pStyle w:val="WS07-Table-text"/>
            </w:pPr>
          </w:p>
          <w:p w:rsidR="00CA0436" w:rsidP="006A393F" w:rsidRDefault="00CA0436" w14:paraId="4666966C" w14:textId="77777777">
            <w:pPr>
              <w:pStyle w:val="WS07-Table-text"/>
            </w:pPr>
          </w:p>
        </w:tc>
      </w:tr>
      <w:tr w:rsidR="009468EA" w14:paraId="4685D42B" w14:textId="77777777">
        <w:trPr>
          <w:trHeight w:val="567"/>
        </w:trPr>
        <w:tc>
          <w:tcPr>
            <w:tcW w:w="4237" w:type="dxa"/>
            <w:shd w:val="clear" w:color="auto" w:fill="auto"/>
            <w:vAlign w:val="center"/>
          </w:tcPr>
          <w:p w:rsidR="009468EA" w:rsidP="006A393F" w:rsidRDefault="009468EA" w14:paraId="32D9A2F4" w14:textId="77777777">
            <w:pPr>
              <w:pStyle w:val="WS07-Table-text"/>
            </w:pPr>
            <w:r>
              <w:t>Email address</w:t>
            </w:r>
          </w:p>
        </w:tc>
        <w:tc>
          <w:tcPr>
            <w:tcW w:w="5686" w:type="dxa"/>
            <w:shd w:val="clear" w:color="auto" w:fill="auto"/>
            <w:vAlign w:val="center"/>
          </w:tcPr>
          <w:p w:rsidR="009468EA" w:rsidP="006A393F" w:rsidRDefault="009468EA" w14:paraId="624D320C" w14:textId="77777777">
            <w:pPr>
              <w:pStyle w:val="WS07-Table-text"/>
            </w:pPr>
          </w:p>
        </w:tc>
      </w:tr>
      <w:tr w:rsidR="009468EA" w14:paraId="5EF90242" w14:textId="77777777">
        <w:trPr>
          <w:trHeight w:val="567"/>
        </w:trPr>
        <w:tc>
          <w:tcPr>
            <w:tcW w:w="4237" w:type="dxa"/>
            <w:shd w:val="clear" w:color="auto" w:fill="auto"/>
            <w:vAlign w:val="center"/>
          </w:tcPr>
          <w:p w:rsidR="009468EA" w:rsidP="006A393F" w:rsidRDefault="009468EA" w14:paraId="17295F59" w14:textId="77777777">
            <w:pPr>
              <w:pStyle w:val="WS07-Table-text"/>
            </w:pPr>
          </w:p>
          <w:p w:rsidR="009468EA" w:rsidP="006A393F" w:rsidRDefault="009468EA" w14:paraId="293B9820" w14:textId="77777777">
            <w:pPr>
              <w:pStyle w:val="WS07-Table-text"/>
            </w:pPr>
            <w:r>
              <w:t>University/Institute (name and address)</w:t>
            </w:r>
            <w:r>
              <w:br/>
            </w:r>
            <w:r>
              <w:t>where PhD studies will take place</w:t>
            </w:r>
          </w:p>
          <w:p w:rsidR="009468EA" w:rsidP="006A393F" w:rsidRDefault="009468EA" w14:paraId="6E47BF57" w14:textId="77777777">
            <w:pPr>
              <w:pStyle w:val="WS07-Table-text"/>
            </w:pPr>
          </w:p>
        </w:tc>
        <w:tc>
          <w:tcPr>
            <w:tcW w:w="5686" w:type="dxa"/>
            <w:shd w:val="clear" w:color="auto" w:fill="auto"/>
            <w:vAlign w:val="center"/>
          </w:tcPr>
          <w:p w:rsidR="009468EA" w:rsidP="006A393F" w:rsidRDefault="009468EA" w14:paraId="518463E4" w14:textId="77777777">
            <w:pPr>
              <w:pStyle w:val="WS07-Table-text"/>
            </w:pPr>
          </w:p>
        </w:tc>
      </w:tr>
      <w:tr w:rsidR="009468EA" w14:paraId="49D44FC8" w14:textId="77777777">
        <w:trPr>
          <w:trHeight w:val="567"/>
        </w:trPr>
        <w:tc>
          <w:tcPr>
            <w:tcW w:w="4237" w:type="dxa"/>
            <w:shd w:val="clear" w:color="auto" w:fill="auto"/>
            <w:vAlign w:val="center"/>
          </w:tcPr>
          <w:p w:rsidR="009468EA" w:rsidP="006A393F" w:rsidRDefault="009468EA" w14:paraId="11D8956A" w14:textId="77777777">
            <w:pPr>
              <w:pStyle w:val="WS07-Table-text"/>
            </w:pPr>
            <w:r>
              <w:t>Date of PhD enrolment</w:t>
            </w:r>
          </w:p>
        </w:tc>
        <w:tc>
          <w:tcPr>
            <w:tcW w:w="5686" w:type="dxa"/>
            <w:shd w:val="clear" w:color="auto" w:fill="auto"/>
            <w:vAlign w:val="center"/>
          </w:tcPr>
          <w:p w:rsidR="009468EA" w:rsidP="006A393F" w:rsidRDefault="009468EA" w14:paraId="3CE8CB84" w14:textId="77777777">
            <w:pPr>
              <w:pStyle w:val="WS07-Table-text"/>
            </w:pPr>
          </w:p>
        </w:tc>
      </w:tr>
      <w:tr w:rsidR="009468EA" w14:paraId="119799B1" w14:textId="77777777">
        <w:trPr>
          <w:trHeight w:val="567"/>
        </w:trPr>
        <w:tc>
          <w:tcPr>
            <w:tcW w:w="4237" w:type="dxa"/>
            <w:shd w:val="clear" w:color="auto" w:fill="auto"/>
            <w:vAlign w:val="center"/>
          </w:tcPr>
          <w:p w:rsidR="009468EA" w:rsidP="006A393F" w:rsidRDefault="009468EA" w14:paraId="71059AC6" w14:textId="77777777">
            <w:pPr>
              <w:pStyle w:val="WS07-Table-text"/>
            </w:pPr>
            <w:r>
              <w:t>Name of PhD supervisor</w:t>
            </w:r>
          </w:p>
        </w:tc>
        <w:tc>
          <w:tcPr>
            <w:tcW w:w="5686" w:type="dxa"/>
            <w:shd w:val="clear" w:color="auto" w:fill="auto"/>
            <w:vAlign w:val="center"/>
          </w:tcPr>
          <w:p w:rsidR="009468EA" w:rsidP="006A393F" w:rsidRDefault="009468EA" w14:paraId="7F0F8614" w14:textId="77777777">
            <w:pPr>
              <w:pStyle w:val="WS07-Table-text"/>
            </w:pPr>
          </w:p>
        </w:tc>
      </w:tr>
      <w:tr w:rsidR="009468EA" w14:paraId="4F251374" w14:textId="77777777">
        <w:trPr>
          <w:trHeight w:val="567"/>
        </w:trPr>
        <w:tc>
          <w:tcPr>
            <w:tcW w:w="4237" w:type="dxa"/>
            <w:shd w:val="clear" w:color="auto" w:fill="auto"/>
            <w:vAlign w:val="center"/>
          </w:tcPr>
          <w:p w:rsidR="009468EA" w:rsidP="006A393F" w:rsidRDefault="009468EA" w14:paraId="7FEFC87B" w14:textId="77777777">
            <w:pPr>
              <w:pStyle w:val="WS07-Table-text"/>
            </w:pPr>
            <w:r>
              <w:t>Supervisor signature to confirm compliance with the award regulations (See below)</w:t>
            </w:r>
          </w:p>
        </w:tc>
        <w:tc>
          <w:tcPr>
            <w:tcW w:w="5686" w:type="dxa"/>
            <w:shd w:val="clear" w:color="auto" w:fill="auto"/>
            <w:vAlign w:val="center"/>
          </w:tcPr>
          <w:p w:rsidR="009468EA" w:rsidP="006A393F" w:rsidRDefault="009468EA" w14:paraId="2CEB04D4" w14:textId="77777777">
            <w:pPr>
              <w:pStyle w:val="WS07-Table-text"/>
            </w:pPr>
          </w:p>
        </w:tc>
      </w:tr>
      <w:tr w:rsidR="009468EA" w14:paraId="41853380" w14:textId="77777777">
        <w:trPr>
          <w:trHeight w:val="567"/>
        </w:trPr>
        <w:tc>
          <w:tcPr>
            <w:tcW w:w="4237" w:type="dxa"/>
            <w:shd w:val="clear" w:color="auto" w:fill="auto"/>
            <w:vAlign w:val="center"/>
          </w:tcPr>
          <w:p w:rsidR="004E5688" w:rsidP="000B5379" w:rsidRDefault="004E5688" w14:paraId="5C682C32" w14:textId="77777777">
            <w:pPr>
              <w:pStyle w:val="WS07-Table-text"/>
            </w:pPr>
            <w:r w:rsidRPr="000B5379">
              <w:t xml:space="preserve">Source of current funding, </w:t>
            </w:r>
            <w:proofErr w:type="gramStart"/>
            <w:r w:rsidRPr="000B5379">
              <w:t>e.g.</w:t>
            </w:r>
            <w:proofErr w:type="gramEnd"/>
            <w:r w:rsidRPr="000B5379">
              <w:t xml:space="preserve"> Government</w:t>
            </w:r>
            <w:r>
              <w:t xml:space="preserve"> </w:t>
            </w:r>
            <w:r w:rsidRPr="000B5379">
              <w:t xml:space="preserve">funds, personal means, etc. (NB: </w:t>
            </w:r>
            <w:proofErr w:type="gramStart"/>
            <w:r w:rsidRPr="000B5379">
              <w:t xml:space="preserve">students </w:t>
            </w:r>
            <w:r>
              <w:t xml:space="preserve"> </w:t>
            </w:r>
            <w:r w:rsidRPr="000B5379">
              <w:t>bound</w:t>
            </w:r>
            <w:proofErr w:type="gramEnd"/>
            <w:r w:rsidRPr="000B5379">
              <w:t xml:space="preserve"> to an industrial sponsor are not eligible)</w:t>
            </w:r>
          </w:p>
        </w:tc>
        <w:tc>
          <w:tcPr>
            <w:tcW w:w="5686" w:type="dxa"/>
            <w:shd w:val="clear" w:color="auto" w:fill="auto"/>
            <w:vAlign w:val="center"/>
          </w:tcPr>
          <w:p w:rsidR="009468EA" w:rsidP="006A393F" w:rsidRDefault="009468EA" w14:paraId="237458F3" w14:textId="77777777">
            <w:pPr>
              <w:pStyle w:val="WS07-Table-text"/>
            </w:pPr>
          </w:p>
        </w:tc>
      </w:tr>
    </w:tbl>
    <w:p w:rsidR="009468EA" w:rsidP="009468EA" w:rsidRDefault="009468EA" w14:paraId="2E158B72" w14:textId="77777777"/>
    <w:p w:rsidR="009468EA" w:rsidP="000B5379" w:rsidRDefault="00D02E3B" w14:paraId="0B935501" w14:textId="77777777">
      <w:pPr>
        <w:pStyle w:val="WS01-Body"/>
        <w:pageBreakBefore/>
        <w:pBdr>
          <w:top w:val="single" w:color="C0C0C0" w:sz="8" w:space="1"/>
          <w:left w:val="single" w:color="C0C0C0" w:sz="8" w:space="4"/>
          <w:bottom w:val="single" w:color="C0C0C0" w:sz="8" w:space="1"/>
          <w:right w:val="single" w:color="C0C0C0" w:sz="8" w:space="13"/>
        </w:pBdr>
        <w:ind w:left="0" w:right="400"/>
        <w:jc w:val="center"/>
      </w:pPr>
      <w:r>
        <w:rPr>
          <w:lang w:val="en-US"/>
        </w:rPr>
        <w:lastRenderedPageBreak/>
        <w:t>Title and s</w:t>
      </w:r>
      <w:r w:rsidR="009468EA">
        <w:rPr>
          <w:lang w:val="en-US"/>
        </w:rPr>
        <w:t>ummary</w:t>
      </w:r>
      <w:r w:rsidR="009468EA">
        <w:t xml:space="preserve"> of PhD thesis </w:t>
      </w:r>
    </w:p>
    <w:p w:rsidR="009468EA" w:rsidP="000B5379" w:rsidRDefault="009468EA" w14:paraId="2E30D0DF" w14:textId="77777777">
      <w:pPr>
        <w:pStyle w:val="WS01-Body"/>
        <w:pBdr>
          <w:top w:val="single" w:color="C0C0C0" w:sz="8" w:space="1"/>
          <w:left w:val="single" w:color="C0C0C0" w:sz="8" w:space="4"/>
          <w:bottom w:val="single" w:color="C0C0C0" w:sz="8" w:space="1"/>
          <w:right w:val="single" w:color="C0C0C0" w:sz="8" w:space="13"/>
        </w:pBdr>
        <w:ind w:left="0" w:right="400"/>
        <w:jc w:val="center"/>
      </w:pPr>
      <w:r>
        <w:t xml:space="preserve">Use 10 </w:t>
      </w:r>
      <w:proofErr w:type="spellStart"/>
      <w:r>
        <w:t>pt</w:t>
      </w:r>
      <w:proofErr w:type="spellEnd"/>
      <w:r>
        <w:t xml:space="preserve"> font, 1 side of A4</w:t>
      </w:r>
      <w:r>
        <w:br/>
      </w:r>
      <w:r>
        <w:t>Do not exceed the margins of this page</w:t>
      </w:r>
    </w:p>
    <w:p w:rsidRPr="005622BD" w:rsidR="009468EA" w:rsidP="009468EA" w:rsidRDefault="00273BD9" w14:paraId="21C9B5C2" w14:textId="49CD440F">
      <w:pPr>
        <w:pStyle w:val="WS01-Body"/>
        <w:ind w:left="0" w:right="400"/>
      </w:pPr>
      <w:r>
        <w:rPr>
          <w:noProof/>
          <w:lang w:eastAsia="en-GB"/>
        </w:rPr>
        <mc:AlternateContent>
          <mc:Choice Requires="wps">
            <w:drawing>
              <wp:anchor distT="0" distB="0" distL="114300" distR="114300" simplePos="0" relativeHeight="251657728" behindDoc="0" locked="0" layoutInCell="1" allowOverlap="1" wp14:anchorId="7C60AFB5" wp14:editId="4DB23CA4">
                <wp:simplePos x="0" y="0"/>
                <wp:positionH relativeFrom="column">
                  <wp:posOffset>-49530</wp:posOffset>
                </wp:positionH>
                <wp:positionV relativeFrom="paragraph">
                  <wp:posOffset>255270</wp:posOffset>
                </wp:positionV>
                <wp:extent cx="6362700" cy="8296275"/>
                <wp:effectExtent l="0" t="0" r="0" b="0"/>
                <wp:wrapNone/>
                <wp:docPr id="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8296275"/>
                        </a:xfrm>
                        <a:prstGeom prst="rect">
                          <a:avLst/>
                        </a:prstGeom>
                        <a:solidFill>
                          <a:srgbClr val="FFFFFF"/>
                        </a:solidFill>
                        <a:ln w="9525">
                          <a:solidFill>
                            <a:srgbClr val="000000"/>
                          </a:solidFill>
                          <a:miter lim="800000"/>
                          <a:headEnd/>
                          <a:tailEnd/>
                        </a:ln>
                      </wps:spPr>
                      <wps:txbx>
                        <w:txbxContent>
                          <w:p w:rsidR="00634635" w:rsidP="009468EA" w:rsidRDefault="00634635" w14:paraId="20E562E3" w14:textId="7777777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98411AF">
              <v:shapetype id="_x0000_t202" coordsize="21600,21600" o:spt="202" path="m,l,21600r21600,l21600,xe" w14:anchorId="7C60AFB5">
                <v:stroke joinstyle="miter"/>
                <v:path gradientshapeok="t" o:connecttype="rect"/>
              </v:shapetype>
              <v:shape id="Text Box 131" style="position:absolute;left:0;text-align:left;margin-left:-3.9pt;margin-top:20.1pt;width:501pt;height:6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">
                <v:textbox>
                  <w:txbxContent>
                    <w:p w:rsidR="00634635" w:rsidP="009468EA" w:rsidRDefault="00634635" w14:paraId="672A6659" w14:textId="77777777">
                      <w:pPr>
                        <w:ind w:left="0"/>
                      </w:pPr>
                    </w:p>
                  </w:txbxContent>
                </v:textbox>
              </v:shape>
            </w:pict>
          </mc:Fallback>
        </mc:AlternateContent>
      </w:r>
    </w:p>
    <w:p w:rsidRPr="009468EA" w:rsidR="009468EA" w:rsidP="009468EA" w:rsidRDefault="009468EA" w14:paraId="524E9689" w14:textId="77777777">
      <w:pPr>
        <w:rPr>
          <w:lang w:val="en-GB"/>
        </w:rPr>
      </w:pPr>
    </w:p>
    <w:p w:rsidRPr="009468EA" w:rsidR="00965201" w:rsidP="005C6B1A" w:rsidRDefault="00965201" w14:paraId="2BF1F56A" w14:textId="77777777">
      <w:pPr>
        <w:pStyle w:val="WS04-Bullets"/>
        <w:numPr>
          <w:ilvl w:val="0"/>
          <w:numId w:val="0"/>
        </w:numPr>
        <w:ind w:right="1134"/>
        <w:rPr>
          <w:lang w:val="en-US"/>
        </w:rPr>
      </w:pPr>
    </w:p>
    <w:sectPr w:rsidRPr="009468EA" w:rsidR="00965201" w:rsidSect="005C6B1A">
      <w:headerReference w:type="default" r:id="rId10"/>
      <w:footerReference w:type="default" r:id="rId11"/>
      <w:pgSz w:w="11907" w:h="16840" w:orient="portrait" w:code="9"/>
      <w:pgMar w:top="1135" w:right="708" w:bottom="851" w:left="1134" w:header="720" w:footer="28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1058" w:rsidRDefault="00F81058" w14:paraId="6C824AB5" w14:textId="77777777">
      <w:r>
        <w:separator/>
      </w:r>
    </w:p>
    <w:p w:rsidR="00F81058" w:rsidRDefault="00F81058" w14:paraId="5D78E8A1" w14:textId="77777777"/>
    <w:p w:rsidR="00F81058" w:rsidRDefault="00F81058" w14:paraId="02815178" w14:textId="77777777"/>
  </w:endnote>
  <w:endnote w:type="continuationSeparator" w:id="0">
    <w:p w:rsidR="00F81058" w:rsidRDefault="00F81058" w14:paraId="5F8532BE" w14:textId="77777777">
      <w:r>
        <w:continuationSeparator/>
      </w:r>
    </w:p>
    <w:p w:rsidR="00F81058" w:rsidRDefault="00F81058" w14:paraId="13F88735" w14:textId="77777777"/>
    <w:p w:rsidR="00F81058" w:rsidRDefault="00F81058" w14:paraId="4067AA1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60C33" w:rsidR="00634635" w:rsidP="00C60C33" w:rsidRDefault="00634635" w14:paraId="331A07B6" w14:textId="77777777">
    <w:pPr>
      <w:spacing w:before="40"/>
      <w:rPr>
        <w:sz w:val="4"/>
        <w:szCs w:val="4"/>
      </w:rPr>
    </w:pPr>
  </w:p>
  <w:p w:rsidRPr="00A50409" w:rsidR="00634635" w:rsidP="00A50409" w:rsidRDefault="00634635" w14:paraId="08A6A830" w14:textId="77777777">
    <w:pPr>
      <w:spacing w:before="0"/>
      <w:ind w:left="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Pr="00DD0A15" w:rsidR="00F81058" w:rsidP="00AF40EC" w:rsidRDefault="00F81058" w14:paraId="3267484F" w14:textId="77777777">
      <w:pPr>
        <w:pBdr>
          <w:top w:val="single" w:color="1734A6" w:sz="8" w:space="1"/>
        </w:pBdr>
        <w:spacing w:line="240" w:lineRule="auto"/>
        <w:ind w:left="0"/>
        <w:rPr>
          <w:sz w:val="4"/>
          <w:szCs w:val="4"/>
        </w:rPr>
      </w:pPr>
    </w:p>
  </w:footnote>
  <w:footnote w:type="continuationSeparator" w:id="0">
    <w:p w:rsidR="00F81058" w:rsidRDefault="00F81058" w14:paraId="2762245A" w14:textId="77777777">
      <w:r>
        <w:continuationSeparator/>
      </w:r>
    </w:p>
    <w:p w:rsidR="00F81058" w:rsidRDefault="00F81058" w14:paraId="7B1953D4" w14:textId="77777777"/>
    <w:p w:rsidR="00F81058" w:rsidRDefault="00F81058" w14:paraId="15B1E2A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4635" w:rsidP="00C60C33" w:rsidRDefault="00634635" w14:paraId="6E5FA9C7" w14:textId="77777777">
    <w:pPr>
      <w:spacing w:before="0"/>
      <w:ind w:left="0"/>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04F1F"/>
    <w:multiLevelType w:val="hybridMultilevel"/>
    <w:tmpl w:val="3A343992"/>
    <w:lvl w:ilvl="0" w:tplc="D9D4549C">
      <w:start w:val="1"/>
      <w:numFmt w:val="bullet"/>
      <w:pStyle w:val="WS05-Sub-bullet"/>
      <w:lvlText w:val=""/>
      <w:lvlJc w:val="left"/>
      <w:pPr>
        <w:tabs>
          <w:tab w:val="num" w:pos="720"/>
        </w:tabs>
        <w:ind w:left="720" w:hanging="720"/>
      </w:pPr>
      <w:rPr>
        <w:rFonts w:hint="default" w:ascii="Symbol" w:hAnsi="Symbol"/>
        <w:color w:val="0000FF"/>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4B2A4FB5"/>
    <w:multiLevelType w:val="hybridMultilevel"/>
    <w:tmpl w:val="17E067F6"/>
    <w:lvl w:ilvl="0" w:tplc="AF04E050">
      <w:start w:val="1"/>
      <w:numFmt w:val="bullet"/>
      <w:pStyle w:val="WS06-Box-sub-bullet-N"/>
      <w:lvlText w:val="−"/>
      <w:lvlJc w:val="left"/>
      <w:pPr>
        <w:tabs>
          <w:tab w:val="num" w:pos="2042"/>
        </w:tabs>
        <w:ind w:left="2042" w:hanging="341"/>
      </w:pPr>
      <w:rPr>
        <w:rFonts w:hint="default" w:ascii="Arial" w:hAnsi="Arial"/>
        <w:color w:val="1734A6"/>
      </w:rPr>
    </w:lvl>
    <w:lvl w:ilvl="1" w:tplc="04090003" w:tentative="1">
      <w:start w:val="1"/>
      <w:numFmt w:val="bullet"/>
      <w:lvlText w:val="o"/>
      <w:lvlJc w:val="left"/>
      <w:pPr>
        <w:tabs>
          <w:tab w:val="num" w:pos="873"/>
        </w:tabs>
        <w:ind w:left="873" w:hanging="360"/>
      </w:pPr>
      <w:rPr>
        <w:rFonts w:hint="default" w:ascii="Courier New" w:hAnsi="Courier New" w:cs="Courier New"/>
      </w:rPr>
    </w:lvl>
    <w:lvl w:ilvl="2" w:tplc="04090005" w:tentative="1">
      <w:start w:val="1"/>
      <w:numFmt w:val="bullet"/>
      <w:lvlText w:val=""/>
      <w:lvlJc w:val="left"/>
      <w:pPr>
        <w:tabs>
          <w:tab w:val="num" w:pos="1593"/>
        </w:tabs>
        <w:ind w:left="1593" w:hanging="360"/>
      </w:pPr>
      <w:rPr>
        <w:rFonts w:hint="default" w:ascii="Wingdings" w:hAnsi="Wingdings"/>
      </w:rPr>
    </w:lvl>
    <w:lvl w:ilvl="3" w:tplc="04090001" w:tentative="1">
      <w:start w:val="1"/>
      <w:numFmt w:val="bullet"/>
      <w:lvlText w:val=""/>
      <w:lvlJc w:val="left"/>
      <w:pPr>
        <w:tabs>
          <w:tab w:val="num" w:pos="2313"/>
        </w:tabs>
        <w:ind w:left="2313" w:hanging="360"/>
      </w:pPr>
      <w:rPr>
        <w:rFonts w:hint="default" w:ascii="Symbol" w:hAnsi="Symbol"/>
      </w:rPr>
    </w:lvl>
    <w:lvl w:ilvl="4" w:tplc="04090003" w:tentative="1">
      <w:start w:val="1"/>
      <w:numFmt w:val="bullet"/>
      <w:lvlText w:val="o"/>
      <w:lvlJc w:val="left"/>
      <w:pPr>
        <w:tabs>
          <w:tab w:val="num" w:pos="3033"/>
        </w:tabs>
        <w:ind w:left="3033" w:hanging="360"/>
      </w:pPr>
      <w:rPr>
        <w:rFonts w:hint="default" w:ascii="Courier New" w:hAnsi="Courier New" w:cs="Courier New"/>
      </w:rPr>
    </w:lvl>
    <w:lvl w:ilvl="5" w:tplc="04090005" w:tentative="1">
      <w:start w:val="1"/>
      <w:numFmt w:val="bullet"/>
      <w:lvlText w:val=""/>
      <w:lvlJc w:val="left"/>
      <w:pPr>
        <w:tabs>
          <w:tab w:val="num" w:pos="3753"/>
        </w:tabs>
        <w:ind w:left="3753" w:hanging="360"/>
      </w:pPr>
      <w:rPr>
        <w:rFonts w:hint="default" w:ascii="Wingdings" w:hAnsi="Wingdings"/>
      </w:rPr>
    </w:lvl>
    <w:lvl w:ilvl="6" w:tplc="04090001" w:tentative="1">
      <w:start w:val="1"/>
      <w:numFmt w:val="bullet"/>
      <w:lvlText w:val=""/>
      <w:lvlJc w:val="left"/>
      <w:pPr>
        <w:tabs>
          <w:tab w:val="num" w:pos="4473"/>
        </w:tabs>
        <w:ind w:left="4473" w:hanging="360"/>
      </w:pPr>
      <w:rPr>
        <w:rFonts w:hint="default" w:ascii="Symbol" w:hAnsi="Symbol"/>
      </w:rPr>
    </w:lvl>
    <w:lvl w:ilvl="7" w:tplc="04090003" w:tentative="1">
      <w:start w:val="1"/>
      <w:numFmt w:val="bullet"/>
      <w:lvlText w:val="o"/>
      <w:lvlJc w:val="left"/>
      <w:pPr>
        <w:tabs>
          <w:tab w:val="num" w:pos="5193"/>
        </w:tabs>
        <w:ind w:left="5193" w:hanging="360"/>
      </w:pPr>
      <w:rPr>
        <w:rFonts w:hint="default" w:ascii="Courier New" w:hAnsi="Courier New" w:cs="Courier New"/>
      </w:rPr>
    </w:lvl>
    <w:lvl w:ilvl="8" w:tplc="04090005" w:tentative="1">
      <w:start w:val="1"/>
      <w:numFmt w:val="bullet"/>
      <w:lvlText w:val=""/>
      <w:lvlJc w:val="left"/>
      <w:pPr>
        <w:tabs>
          <w:tab w:val="num" w:pos="5913"/>
        </w:tabs>
        <w:ind w:left="5913" w:hanging="360"/>
      </w:pPr>
      <w:rPr>
        <w:rFonts w:hint="default" w:ascii="Wingdings" w:hAnsi="Wingdings"/>
      </w:rPr>
    </w:lvl>
  </w:abstractNum>
  <w:abstractNum w:abstractNumId="2" w15:restartNumberingAfterBreak="0">
    <w:nsid w:val="4E886C6D"/>
    <w:multiLevelType w:val="multilevel"/>
    <w:tmpl w:val="17B8603A"/>
    <w:lvl w:ilvl="0">
      <w:start w:val="1"/>
      <w:numFmt w:val="decimal"/>
      <w:pStyle w:val="WS02-Body-numbered"/>
      <w:lvlText w:val="%1."/>
      <w:lvlJc w:val="left"/>
      <w:pPr>
        <w:tabs>
          <w:tab w:val="num" w:pos="1701"/>
        </w:tabs>
        <w:ind w:left="1701" w:hanging="567"/>
      </w:pPr>
      <w:rPr>
        <w:rFonts w:hint="default"/>
        <w:b/>
        <w:i w:val="0"/>
        <w:color w:val="1734A6"/>
        <w:sz w:val="18"/>
        <w:szCs w:val="18"/>
      </w:rPr>
    </w:lvl>
    <w:lvl w:ilvl="1">
      <w:start w:val="1"/>
      <w:numFmt w:val="decimal"/>
      <w:lvlText w:val="%1.%2."/>
      <w:lvlJc w:val="left"/>
      <w:pPr>
        <w:tabs>
          <w:tab w:val="num" w:pos="2268"/>
        </w:tabs>
        <w:ind w:left="2268" w:hanging="567"/>
      </w:pPr>
      <w:rPr>
        <w:rFonts w:hint="default"/>
        <w:b/>
        <w:i w:val="0"/>
        <w:color w:val="1734A6"/>
        <w:sz w:val="18"/>
        <w:szCs w:val="18"/>
      </w:rPr>
    </w:lvl>
    <w:lvl w:ilvl="2">
      <w:start w:val="1"/>
      <w:numFmt w:val="decimal"/>
      <w:lvlText w:val="%1.%2.%3."/>
      <w:lvlJc w:val="left"/>
      <w:pPr>
        <w:tabs>
          <w:tab w:val="num" w:pos="2835"/>
        </w:tabs>
        <w:ind w:left="2835" w:hanging="567"/>
      </w:pPr>
      <w:rPr>
        <w:rFonts w:hint="default"/>
        <w:b/>
        <w:i w:val="0"/>
        <w:color w:val="1734A6"/>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521D720C"/>
    <w:multiLevelType w:val="hybridMultilevel"/>
    <w:tmpl w:val="9EF83BC0"/>
    <w:lvl w:ilvl="0" w:tplc="8D7A1036">
      <w:start w:val="1"/>
      <w:numFmt w:val="bullet"/>
      <w:pStyle w:val="in"/>
      <w:lvlText w:val=""/>
      <w:lvlJc w:val="left"/>
      <w:pPr>
        <w:tabs>
          <w:tab w:val="num" w:pos="360"/>
        </w:tabs>
        <w:ind w:left="360" w:hanging="360"/>
      </w:pPr>
      <w:rPr>
        <w:rFonts w:hint="default" w:ascii="Symbol" w:hAnsi="Symbol"/>
      </w:rPr>
    </w:lvl>
    <w:lvl w:ilvl="1" w:tplc="04090003">
      <w:start w:val="1"/>
      <w:numFmt w:val="bullet"/>
      <w:lvlText w:val="o"/>
      <w:lvlJc w:val="left"/>
      <w:pPr>
        <w:tabs>
          <w:tab w:val="num" w:pos="2880"/>
        </w:tabs>
        <w:ind w:left="2880" w:hanging="360"/>
      </w:pPr>
      <w:rPr>
        <w:rFonts w:hint="default" w:ascii="Courier New" w:hAnsi="Courier New"/>
      </w:rPr>
    </w:lvl>
    <w:lvl w:ilvl="2" w:tplc="04090005" w:tentative="1">
      <w:start w:val="1"/>
      <w:numFmt w:val="bullet"/>
      <w:lvlText w:val=""/>
      <w:lvlJc w:val="left"/>
      <w:pPr>
        <w:tabs>
          <w:tab w:val="num" w:pos="3600"/>
        </w:tabs>
        <w:ind w:left="3600" w:hanging="360"/>
      </w:pPr>
      <w:rPr>
        <w:rFonts w:hint="default" w:ascii="Wingdings" w:hAnsi="Wingdings"/>
      </w:rPr>
    </w:lvl>
    <w:lvl w:ilvl="3" w:tplc="04090001" w:tentative="1">
      <w:start w:val="1"/>
      <w:numFmt w:val="bullet"/>
      <w:lvlText w:val=""/>
      <w:lvlJc w:val="left"/>
      <w:pPr>
        <w:tabs>
          <w:tab w:val="num" w:pos="4320"/>
        </w:tabs>
        <w:ind w:left="4320" w:hanging="360"/>
      </w:pPr>
      <w:rPr>
        <w:rFonts w:hint="default" w:ascii="Symbol" w:hAnsi="Symbol"/>
      </w:rPr>
    </w:lvl>
    <w:lvl w:ilvl="4" w:tplc="04090003" w:tentative="1">
      <w:start w:val="1"/>
      <w:numFmt w:val="bullet"/>
      <w:lvlText w:val="o"/>
      <w:lvlJc w:val="left"/>
      <w:pPr>
        <w:tabs>
          <w:tab w:val="num" w:pos="5040"/>
        </w:tabs>
        <w:ind w:left="5040" w:hanging="360"/>
      </w:pPr>
      <w:rPr>
        <w:rFonts w:hint="default" w:ascii="Courier New" w:hAnsi="Courier New"/>
      </w:rPr>
    </w:lvl>
    <w:lvl w:ilvl="5" w:tplc="04090005" w:tentative="1">
      <w:start w:val="1"/>
      <w:numFmt w:val="bullet"/>
      <w:lvlText w:val=""/>
      <w:lvlJc w:val="left"/>
      <w:pPr>
        <w:tabs>
          <w:tab w:val="num" w:pos="5760"/>
        </w:tabs>
        <w:ind w:left="5760" w:hanging="360"/>
      </w:pPr>
      <w:rPr>
        <w:rFonts w:hint="default" w:ascii="Wingdings" w:hAnsi="Wingdings"/>
      </w:rPr>
    </w:lvl>
    <w:lvl w:ilvl="6" w:tplc="04090001" w:tentative="1">
      <w:start w:val="1"/>
      <w:numFmt w:val="bullet"/>
      <w:lvlText w:val=""/>
      <w:lvlJc w:val="left"/>
      <w:pPr>
        <w:tabs>
          <w:tab w:val="num" w:pos="6480"/>
        </w:tabs>
        <w:ind w:left="6480" w:hanging="360"/>
      </w:pPr>
      <w:rPr>
        <w:rFonts w:hint="default" w:ascii="Symbol" w:hAnsi="Symbol"/>
      </w:rPr>
    </w:lvl>
    <w:lvl w:ilvl="7" w:tplc="04090003" w:tentative="1">
      <w:start w:val="1"/>
      <w:numFmt w:val="bullet"/>
      <w:lvlText w:val="o"/>
      <w:lvlJc w:val="left"/>
      <w:pPr>
        <w:tabs>
          <w:tab w:val="num" w:pos="7200"/>
        </w:tabs>
        <w:ind w:left="7200" w:hanging="360"/>
      </w:pPr>
      <w:rPr>
        <w:rFonts w:hint="default" w:ascii="Courier New" w:hAnsi="Courier New"/>
      </w:rPr>
    </w:lvl>
    <w:lvl w:ilvl="8" w:tplc="04090005" w:tentative="1">
      <w:start w:val="1"/>
      <w:numFmt w:val="bullet"/>
      <w:lvlText w:val=""/>
      <w:lvlJc w:val="left"/>
      <w:pPr>
        <w:tabs>
          <w:tab w:val="num" w:pos="7920"/>
        </w:tabs>
        <w:ind w:left="7920" w:hanging="360"/>
      </w:pPr>
      <w:rPr>
        <w:rFonts w:hint="default" w:ascii="Wingdings" w:hAnsi="Wingdings"/>
      </w:rPr>
    </w:lvl>
  </w:abstractNum>
  <w:abstractNum w:abstractNumId="4" w15:restartNumberingAfterBreak="0">
    <w:nsid w:val="55887E8F"/>
    <w:multiLevelType w:val="hybridMultilevel"/>
    <w:tmpl w:val="014296E8"/>
    <w:lvl w:ilvl="0" w:tplc="D55CEBDC">
      <w:start w:val="1"/>
      <w:numFmt w:val="bullet"/>
      <w:pStyle w:val="WS04-Bullets"/>
      <w:lvlText w:val=""/>
      <w:lvlJc w:val="left"/>
      <w:pPr>
        <w:tabs>
          <w:tab w:val="num" w:pos="2042"/>
        </w:tabs>
        <w:ind w:left="2042" w:hanging="341"/>
      </w:pPr>
      <w:rPr>
        <w:rFonts w:hint="default" w:ascii="Symbol" w:hAnsi="Symbol"/>
        <w:color w:val="1734A6"/>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58C72207"/>
    <w:multiLevelType w:val="multilevel"/>
    <w:tmpl w:val="885238D6"/>
    <w:lvl w:ilvl="0">
      <w:start w:val="1"/>
      <w:numFmt w:val="lowerLetter"/>
      <w:pStyle w:val="WS08-abc"/>
      <w:lvlText w:val="%1."/>
      <w:lvlJc w:val="left"/>
      <w:pPr>
        <w:tabs>
          <w:tab w:val="num" w:pos="3402"/>
        </w:tabs>
        <w:ind w:left="3402" w:hanging="567"/>
      </w:pPr>
      <w:rPr>
        <w:rFonts w:hint="default"/>
        <w:b/>
        <w:i w:val="0"/>
        <w:color w:val="1734A6"/>
        <w:sz w:val="18"/>
        <w:szCs w:val="18"/>
      </w:rPr>
    </w:lvl>
    <w:lvl w:ilvl="1">
      <w:start w:val="1"/>
      <w:numFmt w:val="decimal"/>
      <w:lvlText w:val="%1.%2."/>
      <w:lvlJc w:val="left"/>
      <w:pPr>
        <w:tabs>
          <w:tab w:val="num" w:pos="4536"/>
        </w:tabs>
        <w:ind w:left="4536" w:hanging="567"/>
      </w:pPr>
      <w:rPr>
        <w:rFonts w:hint="default"/>
        <w:b/>
        <w:i w:val="0"/>
        <w:color w:val="1734A6"/>
        <w:sz w:val="18"/>
        <w:szCs w:val="18"/>
      </w:rPr>
    </w:lvl>
    <w:lvl w:ilvl="2">
      <w:start w:val="1"/>
      <w:numFmt w:val="decimal"/>
      <w:lvlText w:val="%1.%2.%3."/>
      <w:lvlJc w:val="left"/>
      <w:pPr>
        <w:tabs>
          <w:tab w:val="num" w:pos="5103"/>
        </w:tabs>
        <w:ind w:left="5103" w:hanging="567"/>
      </w:pPr>
      <w:rPr>
        <w:rFonts w:hint="default"/>
        <w:b/>
        <w:i w:val="0"/>
        <w:color w:val="1734A6"/>
        <w:sz w:val="18"/>
        <w:szCs w:val="18"/>
      </w:rPr>
    </w:lvl>
    <w:lvl w:ilvl="3">
      <w:start w:val="1"/>
      <w:numFmt w:val="decimal"/>
      <w:lvlText w:val="%1.%2.%3.%4."/>
      <w:lvlJc w:val="left"/>
      <w:pPr>
        <w:tabs>
          <w:tab w:val="num" w:pos="4428"/>
        </w:tabs>
        <w:ind w:left="3996" w:hanging="648"/>
      </w:pPr>
      <w:rPr>
        <w:rFonts w:hint="default"/>
      </w:rPr>
    </w:lvl>
    <w:lvl w:ilvl="4">
      <w:start w:val="1"/>
      <w:numFmt w:val="decimal"/>
      <w:lvlText w:val="%1.%2.%3.%4.%5."/>
      <w:lvlJc w:val="left"/>
      <w:pPr>
        <w:tabs>
          <w:tab w:val="num" w:pos="4788"/>
        </w:tabs>
        <w:ind w:left="4500" w:hanging="792"/>
      </w:pPr>
      <w:rPr>
        <w:rFonts w:hint="default"/>
      </w:rPr>
    </w:lvl>
    <w:lvl w:ilvl="5">
      <w:start w:val="1"/>
      <w:numFmt w:val="decimal"/>
      <w:lvlText w:val="%1.%2.%3.%4.%5.%6."/>
      <w:lvlJc w:val="left"/>
      <w:pPr>
        <w:tabs>
          <w:tab w:val="num" w:pos="5508"/>
        </w:tabs>
        <w:ind w:left="5004" w:hanging="936"/>
      </w:pPr>
      <w:rPr>
        <w:rFonts w:hint="default"/>
      </w:rPr>
    </w:lvl>
    <w:lvl w:ilvl="6">
      <w:start w:val="1"/>
      <w:numFmt w:val="decimal"/>
      <w:lvlText w:val="%1.%2.%3.%4.%5.%6.%7."/>
      <w:lvlJc w:val="left"/>
      <w:pPr>
        <w:tabs>
          <w:tab w:val="num" w:pos="6228"/>
        </w:tabs>
        <w:ind w:left="5508" w:hanging="1080"/>
      </w:pPr>
      <w:rPr>
        <w:rFonts w:hint="default"/>
      </w:rPr>
    </w:lvl>
    <w:lvl w:ilvl="7">
      <w:start w:val="1"/>
      <w:numFmt w:val="decimal"/>
      <w:lvlText w:val="%1.%2.%3.%4.%5.%6.%7.%8."/>
      <w:lvlJc w:val="left"/>
      <w:pPr>
        <w:tabs>
          <w:tab w:val="num" w:pos="6588"/>
        </w:tabs>
        <w:ind w:left="6012" w:hanging="1224"/>
      </w:pPr>
      <w:rPr>
        <w:rFonts w:hint="default"/>
      </w:rPr>
    </w:lvl>
    <w:lvl w:ilvl="8">
      <w:start w:val="1"/>
      <w:numFmt w:val="decimal"/>
      <w:lvlText w:val="%1.%2.%3.%4.%5.%6.%7.%8.%9."/>
      <w:lvlJc w:val="left"/>
      <w:pPr>
        <w:tabs>
          <w:tab w:val="num" w:pos="7308"/>
        </w:tabs>
        <w:ind w:left="6588" w:hanging="1440"/>
      </w:pPr>
      <w:rPr>
        <w:rFonts w:hint="default"/>
      </w:rPr>
    </w:lvl>
  </w:abstractNum>
  <w:abstractNum w:abstractNumId="6" w15:restartNumberingAfterBreak="0">
    <w:nsid w:val="7D161074"/>
    <w:multiLevelType w:val="multilevel"/>
    <w:tmpl w:val="F05237A8"/>
    <w:lvl w:ilvl="0">
      <w:start w:val="1"/>
      <w:numFmt w:val="decimal"/>
      <w:pStyle w:val="WS03-HeadA"/>
      <w:isLgl/>
      <w:lvlText w:val="%1."/>
      <w:lvlJc w:val="left"/>
      <w:pPr>
        <w:tabs>
          <w:tab w:val="num" w:pos="567"/>
        </w:tabs>
        <w:ind w:left="567" w:hanging="567"/>
      </w:pPr>
      <w:rPr>
        <w:rFonts w:hint="default"/>
      </w:rPr>
    </w:lvl>
    <w:lvl w:ilvl="1">
      <w:start w:val="1"/>
      <w:numFmt w:val="decimal"/>
      <w:pStyle w:val="WS03-HeadB"/>
      <w:lvlText w:val="%1.%2."/>
      <w:lvlJc w:val="left"/>
      <w:pPr>
        <w:tabs>
          <w:tab w:val="num" w:pos="1701"/>
        </w:tabs>
        <w:ind w:left="1701" w:hanging="1701"/>
      </w:pPr>
      <w:rPr>
        <w:rFonts w:hint="default"/>
      </w:rPr>
    </w:lvl>
    <w:lvl w:ilvl="2">
      <w:start w:val="1"/>
      <w:numFmt w:val="decimal"/>
      <w:pStyle w:val="WS03-HeadC"/>
      <w:lvlText w:val="%1.%2.%3."/>
      <w:lvlJc w:val="left"/>
      <w:pPr>
        <w:tabs>
          <w:tab w:val="num" w:pos="1701"/>
        </w:tabs>
        <w:ind w:left="1701" w:hanging="1701"/>
      </w:pPr>
      <w:rPr>
        <w:rFonts w:hint="default"/>
      </w:rPr>
    </w:lvl>
    <w:lvl w:ilvl="3">
      <w:start w:val="1"/>
      <w:numFmt w:val="decimal"/>
      <w:pStyle w:val="WS03-HeadD"/>
      <w:isLgl/>
      <w:lvlText w:val="%1.%2.%3.%4"/>
      <w:lvlJc w:val="left"/>
      <w:pPr>
        <w:tabs>
          <w:tab w:val="num" w:pos="1701"/>
        </w:tabs>
        <w:ind w:left="1701" w:hanging="170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74540540">
    <w:abstractNumId w:val="2"/>
  </w:num>
  <w:num w:numId="2" w16cid:durableId="1844740006">
    <w:abstractNumId w:val="1"/>
  </w:num>
  <w:num w:numId="3" w16cid:durableId="2111854842">
    <w:abstractNumId w:val="4"/>
  </w:num>
  <w:num w:numId="4" w16cid:durableId="461655428">
    <w:abstractNumId w:val="5"/>
  </w:num>
  <w:num w:numId="5" w16cid:durableId="32393256">
    <w:abstractNumId w:val="6"/>
  </w:num>
  <w:num w:numId="6" w16cid:durableId="867716358">
    <w:abstractNumId w:val="3"/>
  </w:num>
  <w:num w:numId="7" w16cid:durableId="435368863">
    <w:abstractNumId w:val="0"/>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val="false"/>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FDF"/>
    <w:rsid w:val="00002D0E"/>
    <w:rsid w:val="00005A4F"/>
    <w:rsid w:val="00027F5D"/>
    <w:rsid w:val="000357ED"/>
    <w:rsid w:val="00042699"/>
    <w:rsid w:val="0004425C"/>
    <w:rsid w:val="00045808"/>
    <w:rsid w:val="000611EB"/>
    <w:rsid w:val="00061B58"/>
    <w:rsid w:val="000714B6"/>
    <w:rsid w:val="00073446"/>
    <w:rsid w:val="000808BC"/>
    <w:rsid w:val="000834E3"/>
    <w:rsid w:val="00084F37"/>
    <w:rsid w:val="000854AA"/>
    <w:rsid w:val="0008763B"/>
    <w:rsid w:val="000913D5"/>
    <w:rsid w:val="00093A5F"/>
    <w:rsid w:val="00097AAC"/>
    <w:rsid w:val="000A3EF2"/>
    <w:rsid w:val="000A48DC"/>
    <w:rsid w:val="000B3366"/>
    <w:rsid w:val="000B5379"/>
    <w:rsid w:val="000D161F"/>
    <w:rsid w:val="000D1879"/>
    <w:rsid w:val="000D7A00"/>
    <w:rsid w:val="000E1848"/>
    <w:rsid w:val="000E3E46"/>
    <w:rsid w:val="000E4044"/>
    <w:rsid w:val="00110764"/>
    <w:rsid w:val="00112398"/>
    <w:rsid w:val="00124C2A"/>
    <w:rsid w:val="00137121"/>
    <w:rsid w:val="00141CED"/>
    <w:rsid w:val="001423EE"/>
    <w:rsid w:val="001424BA"/>
    <w:rsid w:val="001474FD"/>
    <w:rsid w:val="0015171B"/>
    <w:rsid w:val="001576D1"/>
    <w:rsid w:val="001611B9"/>
    <w:rsid w:val="0016121A"/>
    <w:rsid w:val="0016564C"/>
    <w:rsid w:val="00173E5D"/>
    <w:rsid w:val="00177888"/>
    <w:rsid w:val="00181A43"/>
    <w:rsid w:val="00183A67"/>
    <w:rsid w:val="001908B0"/>
    <w:rsid w:val="001928E6"/>
    <w:rsid w:val="001A0944"/>
    <w:rsid w:val="001A1641"/>
    <w:rsid w:val="001A7495"/>
    <w:rsid w:val="001B7386"/>
    <w:rsid w:val="001C0C46"/>
    <w:rsid w:val="001D5FC2"/>
    <w:rsid w:val="001E4982"/>
    <w:rsid w:val="001E69E6"/>
    <w:rsid w:val="001E7579"/>
    <w:rsid w:val="001F6349"/>
    <w:rsid w:val="00205D76"/>
    <w:rsid w:val="00207B22"/>
    <w:rsid w:val="00212AFA"/>
    <w:rsid w:val="00213D73"/>
    <w:rsid w:val="00217DFE"/>
    <w:rsid w:val="00221A82"/>
    <w:rsid w:val="00223A4F"/>
    <w:rsid w:val="002257EC"/>
    <w:rsid w:val="0023578C"/>
    <w:rsid w:val="00246290"/>
    <w:rsid w:val="00247859"/>
    <w:rsid w:val="00252F0A"/>
    <w:rsid w:val="00252FE1"/>
    <w:rsid w:val="00256948"/>
    <w:rsid w:val="00263329"/>
    <w:rsid w:val="002644A6"/>
    <w:rsid w:val="002668C1"/>
    <w:rsid w:val="002717EA"/>
    <w:rsid w:val="00273224"/>
    <w:rsid w:val="00273BD9"/>
    <w:rsid w:val="0027474F"/>
    <w:rsid w:val="00275003"/>
    <w:rsid w:val="002765A7"/>
    <w:rsid w:val="00281627"/>
    <w:rsid w:val="002819CA"/>
    <w:rsid w:val="00282E8A"/>
    <w:rsid w:val="002833E2"/>
    <w:rsid w:val="0028677F"/>
    <w:rsid w:val="00296D7F"/>
    <w:rsid w:val="002A02A9"/>
    <w:rsid w:val="002A7F98"/>
    <w:rsid w:val="002C46EA"/>
    <w:rsid w:val="002C611B"/>
    <w:rsid w:val="002D03DB"/>
    <w:rsid w:val="002D470F"/>
    <w:rsid w:val="002D58D0"/>
    <w:rsid w:val="002D7EC5"/>
    <w:rsid w:val="002E0669"/>
    <w:rsid w:val="002E33F4"/>
    <w:rsid w:val="002E610C"/>
    <w:rsid w:val="002F062C"/>
    <w:rsid w:val="002F7884"/>
    <w:rsid w:val="00306C53"/>
    <w:rsid w:val="00310031"/>
    <w:rsid w:val="00310D7C"/>
    <w:rsid w:val="00324B49"/>
    <w:rsid w:val="003306EB"/>
    <w:rsid w:val="00331E66"/>
    <w:rsid w:val="00335F78"/>
    <w:rsid w:val="0033716D"/>
    <w:rsid w:val="0034100C"/>
    <w:rsid w:val="0034534D"/>
    <w:rsid w:val="00353108"/>
    <w:rsid w:val="00353C00"/>
    <w:rsid w:val="00354336"/>
    <w:rsid w:val="003557BB"/>
    <w:rsid w:val="0036106C"/>
    <w:rsid w:val="00363743"/>
    <w:rsid w:val="003637D5"/>
    <w:rsid w:val="00363C3A"/>
    <w:rsid w:val="00364CC8"/>
    <w:rsid w:val="003674FC"/>
    <w:rsid w:val="003725F4"/>
    <w:rsid w:val="00376F37"/>
    <w:rsid w:val="00383276"/>
    <w:rsid w:val="003832F1"/>
    <w:rsid w:val="003862A8"/>
    <w:rsid w:val="003869AA"/>
    <w:rsid w:val="00392ECA"/>
    <w:rsid w:val="0039589C"/>
    <w:rsid w:val="003A39E8"/>
    <w:rsid w:val="003A4CEF"/>
    <w:rsid w:val="003A6929"/>
    <w:rsid w:val="003A694F"/>
    <w:rsid w:val="003A71B6"/>
    <w:rsid w:val="003B5F87"/>
    <w:rsid w:val="003B6C3F"/>
    <w:rsid w:val="003D13B1"/>
    <w:rsid w:val="003D2E99"/>
    <w:rsid w:val="003E13EA"/>
    <w:rsid w:val="003E5A8B"/>
    <w:rsid w:val="0040125F"/>
    <w:rsid w:val="00401BF4"/>
    <w:rsid w:val="00401FD3"/>
    <w:rsid w:val="004039D4"/>
    <w:rsid w:val="0040673E"/>
    <w:rsid w:val="00410F7E"/>
    <w:rsid w:val="0042132F"/>
    <w:rsid w:val="00422F10"/>
    <w:rsid w:val="00423632"/>
    <w:rsid w:val="0042530D"/>
    <w:rsid w:val="00425928"/>
    <w:rsid w:val="00426BFB"/>
    <w:rsid w:val="00430143"/>
    <w:rsid w:val="00430B8F"/>
    <w:rsid w:val="00442956"/>
    <w:rsid w:val="004540B7"/>
    <w:rsid w:val="0045643C"/>
    <w:rsid w:val="00456BAC"/>
    <w:rsid w:val="00456D31"/>
    <w:rsid w:val="004610F1"/>
    <w:rsid w:val="004619B0"/>
    <w:rsid w:val="00464A4D"/>
    <w:rsid w:val="004669C6"/>
    <w:rsid w:val="00467F4A"/>
    <w:rsid w:val="004731C5"/>
    <w:rsid w:val="00475256"/>
    <w:rsid w:val="0047659D"/>
    <w:rsid w:val="00492423"/>
    <w:rsid w:val="00493D10"/>
    <w:rsid w:val="00496245"/>
    <w:rsid w:val="004A55FD"/>
    <w:rsid w:val="004B2049"/>
    <w:rsid w:val="004D32EF"/>
    <w:rsid w:val="004D4CEB"/>
    <w:rsid w:val="004D6232"/>
    <w:rsid w:val="004D64C3"/>
    <w:rsid w:val="004E206B"/>
    <w:rsid w:val="004E391C"/>
    <w:rsid w:val="004E3EF6"/>
    <w:rsid w:val="004E5688"/>
    <w:rsid w:val="00511448"/>
    <w:rsid w:val="00511816"/>
    <w:rsid w:val="00512350"/>
    <w:rsid w:val="005162DA"/>
    <w:rsid w:val="0052016A"/>
    <w:rsid w:val="005251A3"/>
    <w:rsid w:val="0053019A"/>
    <w:rsid w:val="005353A7"/>
    <w:rsid w:val="005354CF"/>
    <w:rsid w:val="005359AB"/>
    <w:rsid w:val="005359E4"/>
    <w:rsid w:val="0053793A"/>
    <w:rsid w:val="0054269B"/>
    <w:rsid w:val="00544A4B"/>
    <w:rsid w:val="00555382"/>
    <w:rsid w:val="00556A04"/>
    <w:rsid w:val="00575E16"/>
    <w:rsid w:val="00580CAA"/>
    <w:rsid w:val="005868D1"/>
    <w:rsid w:val="005900D9"/>
    <w:rsid w:val="00595212"/>
    <w:rsid w:val="005961C1"/>
    <w:rsid w:val="00596480"/>
    <w:rsid w:val="00597BC5"/>
    <w:rsid w:val="005A3550"/>
    <w:rsid w:val="005B0462"/>
    <w:rsid w:val="005C011B"/>
    <w:rsid w:val="005C016F"/>
    <w:rsid w:val="005C2D20"/>
    <w:rsid w:val="005C3A88"/>
    <w:rsid w:val="005C6B1A"/>
    <w:rsid w:val="005D055F"/>
    <w:rsid w:val="005D0BB7"/>
    <w:rsid w:val="005D0EC8"/>
    <w:rsid w:val="005E34D0"/>
    <w:rsid w:val="005E3DD4"/>
    <w:rsid w:val="005E4F86"/>
    <w:rsid w:val="005E6F11"/>
    <w:rsid w:val="00605B24"/>
    <w:rsid w:val="0060601E"/>
    <w:rsid w:val="006066D9"/>
    <w:rsid w:val="00607230"/>
    <w:rsid w:val="006159B9"/>
    <w:rsid w:val="006161E3"/>
    <w:rsid w:val="006163B7"/>
    <w:rsid w:val="00617308"/>
    <w:rsid w:val="006175CC"/>
    <w:rsid w:val="00621D8E"/>
    <w:rsid w:val="006243CE"/>
    <w:rsid w:val="00634635"/>
    <w:rsid w:val="006438E7"/>
    <w:rsid w:val="00652CBF"/>
    <w:rsid w:val="00653BA5"/>
    <w:rsid w:val="00655F3A"/>
    <w:rsid w:val="00657E16"/>
    <w:rsid w:val="00661D1A"/>
    <w:rsid w:val="0067153B"/>
    <w:rsid w:val="0067382C"/>
    <w:rsid w:val="00686D9E"/>
    <w:rsid w:val="00695EC0"/>
    <w:rsid w:val="00696689"/>
    <w:rsid w:val="006A2FDF"/>
    <w:rsid w:val="006A30ED"/>
    <w:rsid w:val="006A368B"/>
    <w:rsid w:val="006A393F"/>
    <w:rsid w:val="006A6BA6"/>
    <w:rsid w:val="006B0DF0"/>
    <w:rsid w:val="006B1981"/>
    <w:rsid w:val="006B6301"/>
    <w:rsid w:val="006B65F0"/>
    <w:rsid w:val="006B7FE3"/>
    <w:rsid w:val="006C4314"/>
    <w:rsid w:val="006C62DE"/>
    <w:rsid w:val="006D28DC"/>
    <w:rsid w:val="006D65A7"/>
    <w:rsid w:val="006E1EDF"/>
    <w:rsid w:val="006F4B21"/>
    <w:rsid w:val="006F69E0"/>
    <w:rsid w:val="0070029E"/>
    <w:rsid w:val="00703DC7"/>
    <w:rsid w:val="00706DB7"/>
    <w:rsid w:val="00707FC4"/>
    <w:rsid w:val="007254F8"/>
    <w:rsid w:val="00726155"/>
    <w:rsid w:val="00730E14"/>
    <w:rsid w:val="007354AD"/>
    <w:rsid w:val="007424B5"/>
    <w:rsid w:val="00743C50"/>
    <w:rsid w:val="00755D53"/>
    <w:rsid w:val="00757D84"/>
    <w:rsid w:val="00773CF5"/>
    <w:rsid w:val="00780315"/>
    <w:rsid w:val="0078224D"/>
    <w:rsid w:val="00785E6A"/>
    <w:rsid w:val="00787AAC"/>
    <w:rsid w:val="00790A81"/>
    <w:rsid w:val="00794564"/>
    <w:rsid w:val="007A0173"/>
    <w:rsid w:val="007A180F"/>
    <w:rsid w:val="007A782B"/>
    <w:rsid w:val="007B0F4E"/>
    <w:rsid w:val="007B1A28"/>
    <w:rsid w:val="007B2FE7"/>
    <w:rsid w:val="007B3D77"/>
    <w:rsid w:val="007C1E50"/>
    <w:rsid w:val="007C39DB"/>
    <w:rsid w:val="007D1FB9"/>
    <w:rsid w:val="007D24C3"/>
    <w:rsid w:val="007D4844"/>
    <w:rsid w:val="007D54A5"/>
    <w:rsid w:val="007D5C7D"/>
    <w:rsid w:val="007D630F"/>
    <w:rsid w:val="007E1ACA"/>
    <w:rsid w:val="007E22B8"/>
    <w:rsid w:val="007E40AB"/>
    <w:rsid w:val="007F033B"/>
    <w:rsid w:val="007F0456"/>
    <w:rsid w:val="007F165D"/>
    <w:rsid w:val="00806373"/>
    <w:rsid w:val="00814B9E"/>
    <w:rsid w:val="00815D14"/>
    <w:rsid w:val="00820FDC"/>
    <w:rsid w:val="00824D70"/>
    <w:rsid w:val="00826F19"/>
    <w:rsid w:val="00827A62"/>
    <w:rsid w:val="0083447C"/>
    <w:rsid w:val="008370F6"/>
    <w:rsid w:val="0083756E"/>
    <w:rsid w:val="00841860"/>
    <w:rsid w:val="00851B19"/>
    <w:rsid w:val="00857D8E"/>
    <w:rsid w:val="00860B0B"/>
    <w:rsid w:val="00872EE4"/>
    <w:rsid w:val="008828D3"/>
    <w:rsid w:val="008868E5"/>
    <w:rsid w:val="00890840"/>
    <w:rsid w:val="00895865"/>
    <w:rsid w:val="008A0463"/>
    <w:rsid w:val="008A4121"/>
    <w:rsid w:val="008B223D"/>
    <w:rsid w:val="008B3100"/>
    <w:rsid w:val="008C4AB0"/>
    <w:rsid w:val="008C6CD4"/>
    <w:rsid w:val="008D03EB"/>
    <w:rsid w:val="008F32A4"/>
    <w:rsid w:val="008F7E01"/>
    <w:rsid w:val="008F7E02"/>
    <w:rsid w:val="00903171"/>
    <w:rsid w:val="0091121A"/>
    <w:rsid w:val="0091287A"/>
    <w:rsid w:val="00914B6D"/>
    <w:rsid w:val="009253B9"/>
    <w:rsid w:val="0093177C"/>
    <w:rsid w:val="00935F27"/>
    <w:rsid w:val="009447D6"/>
    <w:rsid w:val="00946799"/>
    <w:rsid w:val="009468EA"/>
    <w:rsid w:val="00946B99"/>
    <w:rsid w:val="00954E3E"/>
    <w:rsid w:val="00955EF6"/>
    <w:rsid w:val="00956774"/>
    <w:rsid w:val="0095744E"/>
    <w:rsid w:val="00961079"/>
    <w:rsid w:val="00961E77"/>
    <w:rsid w:val="0096405C"/>
    <w:rsid w:val="009642A1"/>
    <w:rsid w:val="00965201"/>
    <w:rsid w:val="00971249"/>
    <w:rsid w:val="00974964"/>
    <w:rsid w:val="0098058B"/>
    <w:rsid w:val="009830F5"/>
    <w:rsid w:val="00987360"/>
    <w:rsid w:val="00990A4E"/>
    <w:rsid w:val="009925A9"/>
    <w:rsid w:val="00995523"/>
    <w:rsid w:val="009967E6"/>
    <w:rsid w:val="009A3028"/>
    <w:rsid w:val="009A7837"/>
    <w:rsid w:val="009B3B95"/>
    <w:rsid w:val="009B4E28"/>
    <w:rsid w:val="009C1ED3"/>
    <w:rsid w:val="009C54D6"/>
    <w:rsid w:val="009C7A84"/>
    <w:rsid w:val="009D3894"/>
    <w:rsid w:val="009D626B"/>
    <w:rsid w:val="009F2E59"/>
    <w:rsid w:val="009F4ECE"/>
    <w:rsid w:val="009F7568"/>
    <w:rsid w:val="00A02066"/>
    <w:rsid w:val="00A1205D"/>
    <w:rsid w:val="00A126DD"/>
    <w:rsid w:val="00A12B12"/>
    <w:rsid w:val="00A133DC"/>
    <w:rsid w:val="00A140BB"/>
    <w:rsid w:val="00A14FB8"/>
    <w:rsid w:val="00A3088B"/>
    <w:rsid w:val="00A35830"/>
    <w:rsid w:val="00A4116B"/>
    <w:rsid w:val="00A4478B"/>
    <w:rsid w:val="00A44CA3"/>
    <w:rsid w:val="00A50409"/>
    <w:rsid w:val="00A544B5"/>
    <w:rsid w:val="00A5481C"/>
    <w:rsid w:val="00A553B5"/>
    <w:rsid w:val="00A55593"/>
    <w:rsid w:val="00A6395A"/>
    <w:rsid w:val="00A64068"/>
    <w:rsid w:val="00A6633C"/>
    <w:rsid w:val="00A6684C"/>
    <w:rsid w:val="00A675CE"/>
    <w:rsid w:val="00A70998"/>
    <w:rsid w:val="00A749E8"/>
    <w:rsid w:val="00A75AE8"/>
    <w:rsid w:val="00A75C84"/>
    <w:rsid w:val="00A778B6"/>
    <w:rsid w:val="00A80C84"/>
    <w:rsid w:val="00A87350"/>
    <w:rsid w:val="00A93377"/>
    <w:rsid w:val="00A94EEE"/>
    <w:rsid w:val="00A95C6A"/>
    <w:rsid w:val="00AA27AD"/>
    <w:rsid w:val="00AA2F0B"/>
    <w:rsid w:val="00AA41B3"/>
    <w:rsid w:val="00AB4413"/>
    <w:rsid w:val="00AC5EC6"/>
    <w:rsid w:val="00AD3981"/>
    <w:rsid w:val="00AD64CD"/>
    <w:rsid w:val="00AE0E7D"/>
    <w:rsid w:val="00AF3BC4"/>
    <w:rsid w:val="00AF3EE8"/>
    <w:rsid w:val="00AF40EC"/>
    <w:rsid w:val="00B01913"/>
    <w:rsid w:val="00B044CB"/>
    <w:rsid w:val="00B169C3"/>
    <w:rsid w:val="00B30A1E"/>
    <w:rsid w:val="00B312BC"/>
    <w:rsid w:val="00B3268E"/>
    <w:rsid w:val="00B32945"/>
    <w:rsid w:val="00B329EC"/>
    <w:rsid w:val="00B37173"/>
    <w:rsid w:val="00B428FA"/>
    <w:rsid w:val="00B5014D"/>
    <w:rsid w:val="00B5166C"/>
    <w:rsid w:val="00B51AAC"/>
    <w:rsid w:val="00B51C29"/>
    <w:rsid w:val="00B53C47"/>
    <w:rsid w:val="00B55620"/>
    <w:rsid w:val="00B5736E"/>
    <w:rsid w:val="00B64A76"/>
    <w:rsid w:val="00B7783E"/>
    <w:rsid w:val="00B82532"/>
    <w:rsid w:val="00B8543C"/>
    <w:rsid w:val="00B934A5"/>
    <w:rsid w:val="00B9508D"/>
    <w:rsid w:val="00BA27E4"/>
    <w:rsid w:val="00BA70BC"/>
    <w:rsid w:val="00BC1905"/>
    <w:rsid w:val="00BD27E9"/>
    <w:rsid w:val="00BD448F"/>
    <w:rsid w:val="00BE2D75"/>
    <w:rsid w:val="00BE4E4F"/>
    <w:rsid w:val="00BF176A"/>
    <w:rsid w:val="00BF27D7"/>
    <w:rsid w:val="00BF2E7E"/>
    <w:rsid w:val="00BF33B7"/>
    <w:rsid w:val="00BF3800"/>
    <w:rsid w:val="00BF4200"/>
    <w:rsid w:val="00BF4B04"/>
    <w:rsid w:val="00C03148"/>
    <w:rsid w:val="00C045FF"/>
    <w:rsid w:val="00C064BD"/>
    <w:rsid w:val="00C12BD4"/>
    <w:rsid w:val="00C149BC"/>
    <w:rsid w:val="00C2022B"/>
    <w:rsid w:val="00C22F44"/>
    <w:rsid w:val="00C402F3"/>
    <w:rsid w:val="00C55DDB"/>
    <w:rsid w:val="00C57BC8"/>
    <w:rsid w:val="00C60C33"/>
    <w:rsid w:val="00C62DB0"/>
    <w:rsid w:val="00C715D2"/>
    <w:rsid w:val="00C72AE2"/>
    <w:rsid w:val="00C74EA9"/>
    <w:rsid w:val="00C858AF"/>
    <w:rsid w:val="00C85B47"/>
    <w:rsid w:val="00C87917"/>
    <w:rsid w:val="00C87F28"/>
    <w:rsid w:val="00C94C8F"/>
    <w:rsid w:val="00C95C88"/>
    <w:rsid w:val="00CA0436"/>
    <w:rsid w:val="00CA28BD"/>
    <w:rsid w:val="00CA436D"/>
    <w:rsid w:val="00CB02BB"/>
    <w:rsid w:val="00CB30F3"/>
    <w:rsid w:val="00CC287D"/>
    <w:rsid w:val="00CC453E"/>
    <w:rsid w:val="00CD13E3"/>
    <w:rsid w:val="00CD232B"/>
    <w:rsid w:val="00CD2F07"/>
    <w:rsid w:val="00CD4713"/>
    <w:rsid w:val="00CD6223"/>
    <w:rsid w:val="00CD7925"/>
    <w:rsid w:val="00CE1677"/>
    <w:rsid w:val="00CE73D5"/>
    <w:rsid w:val="00CF0BA1"/>
    <w:rsid w:val="00CF23F5"/>
    <w:rsid w:val="00CF77AE"/>
    <w:rsid w:val="00D00A50"/>
    <w:rsid w:val="00D012E8"/>
    <w:rsid w:val="00D01EBF"/>
    <w:rsid w:val="00D02E3B"/>
    <w:rsid w:val="00D22276"/>
    <w:rsid w:val="00D22D3D"/>
    <w:rsid w:val="00D22DD4"/>
    <w:rsid w:val="00D34C1A"/>
    <w:rsid w:val="00D55857"/>
    <w:rsid w:val="00D66485"/>
    <w:rsid w:val="00D73448"/>
    <w:rsid w:val="00D73754"/>
    <w:rsid w:val="00D80365"/>
    <w:rsid w:val="00D80750"/>
    <w:rsid w:val="00D84DC9"/>
    <w:rsid w:val="00D85028"/>
    <w:rsid w:val="00D9250D"/>
    <w:rsid w:val="00D945DA"/>
    <w:rsid w:val="00DA1B17"/>
    <w:rsid w:val="00DA21CE"/>
    <w:rsid w:val="00DA280F"/>
    <w:rsid w:val="00DA4D28"/>
    <w:rsid w:val="00DB4985"/>
    <w:rsid w:val="00DC043F"/>
    <w:rsid w:val="00DC259B"/>
    <w:rsid w:val="00DC5145"/>
    <w:rsid w:val="00DC5901"/>
    <w:rsid w:val="00DC5D34"/>
    <w:rsid w:val="00DC63C9"/>
    <w:rsid w:val="00DD0A15"/>
    <w:rsid w:val="00DD159D"/>
    <w:rsid w:val="00DD2B55"/>
    <w:rsid w:val="00DD424F"/>
    <w:rsid w:val="00DD4420"/>
    <w:rsid w:val="00DD5403"/>
    <w:rsid w:val="00DD6844"/>
    <w:rsid w:val="00DE14B5"/>
    <w:rsid w:val="00DE2A8C"/>
    <w:rsid w:val="00DE56AF"/>
    <w:rsid w:val="00DF18CD"/>
    <w:rsid w:val="00DF7E06"/>
    <w:rsid w:val="00E001B7"/>
    <w:rsid w:val="00E05379"/>
    <w:rsid w:val="00E06438"/>
    <w:rsid w:val="00E06ED2"/>
    <w:rsid w:val="00E12756"/>
    <w:rsid w:val="00E14ABA"/>
    <w:rsid w:val="00E150FB"/>
    <w:rsid w:val="00E15ED2"/>
    <w:rsid w:val="00E20325"/>
    <w:rsid w:val="00E22C1E"/>
    <w:rsid w:val="00E232FE"/>
    <w:rsid w:val="00E269CD"/>
    <w:rsid w:val="00E27687"/>
    <w:rsid w:val="00E309AA"/>
    <w:rsid w:val="00E33F3B"/>
    <w:rsid w:val="00E45077"/>
    <w:rsid w:val="00E5607E"/>
    <w:rsid w:val="00E64000"/>
    <w:rsid w:val="00E72DB0"/>
    <w:rsid w:val="00E765B5"/>
    <w:rsid w:val="00E767B8"/>
    <w:rsid w:val="00E8299F"/>
    <w:rsid w:val="00E84D00"/>
    <w:rsid w:val="00E86BFB"/>
    <w:rsid w:val="00E9060D"/>
    <w:rsid w:val="00E93D02"/>
    <w:rsid w:val="00E9594B"/>
    <w:rsid w:val="00EA2BE7"/>
    <w:rsid w:val="00EA31B0"/>
    <w:rsid w:val="00EA43EC"/>
    <w:rsid w:val="00EB5B05"/>
    <w:rsid w:val="00EC2792"/>
    <w:rsid w:val="00EC539C"/>
    <w:rsid w:val="00EC5CA5"/>
    <w:rsid w:val="00EC5E9E"/>
    <w:rsid w:val="00ED0821"/>
    <w:rsid w:val="00ED0F42"/>
    <w:rsid w:val="00ED2D0F"/>
    <w:rsid w:val="00ED3C1B"/>
    <w:rsid w:val="00EE1967"/>
    <w:rsid w:val="00EE5CEE"/>
    <w:rsid w:val="00EF1915"/>
    <w:rsid w:val="00EF6A1F"/>
    <w:rsid w:val="00EF6CB7"/>
    <w:rsid w:val="00EF7FDF"/>
    <w:rsid w:val="00F03A1B"/>
    <w:rsid w:val="00F0526F"/>
    <w:rsid w:val="00F0708B"/>
    <w:rsid w:val="00F24402"/>
    <w:rsid w:val="00F26185"/>
    <w:rsid w:val="00F2727D"/>
    <w:rsid w:val="00F379B8"/>
    <w:rsid w:val="00F41B09"/>
    <w:rsid w:val="00F47BF7"/>
    <w:rsid w:val="00F51597"/>
    <w:rsid w:val="00F54384"/>
    <w:rsid w:val="00F54B65"/>
    <w:rsid w:val="00F56391"/>
    <w:rsid w:val="00F57950"/>
    <w:rsid w:val="00F63E57"/>
    <w:rsid w:val="00F717C2"/>
    <w:rsid w:val="00F74931"/>
    <w:rsid w:val="00F81058"/>
    <w:rsid w:val="00F85546"/>
    <w:rsid w:val="00F874A0"/>
    <w:rsid w:val="00FA1865"/>
    <w:rsid w:val="00FA2857"/>
    <w:rsid w:val="00FA2B5B"/>
    <w:rsid w:val="00FA2CA8"/>
    <w:rsid w:val="00FA63FF"/>
    <w:rsid w:val="00FB5938"/>
    <w:rsid w:val="00FC0950"/>
    <w:rsid w:val="00FC15BD"/>
    <w:rsid w:val="00FC46D6"/>
    <w:rsid w:val="00FC4B33"/>
    <w:rsid w:val="00FD240A"/>
    <w:rsid w:val="00FD5015"/>
    <w:rsid w:val="00FE0047"/>
    <w:rsid w:val="00FE35C9"/>
    <w:rsid w:val="00FE6CD0"/>
    <w:rsid w:val="00FF24D4"/>
    <w:rsid w:val="00FF342D"/>
    <w:rsid w:val="00FF3A82"/>
    <w:rsid w:val="3CB4A52D"/>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99D059"/>
  <w15:chartTrackingRefBased/>
  <w15:docId w15:val="{FF709ADA-2CC6-4BFF-94BE-B623DB45570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CH" w:eastAsia="en-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C62DE"/>
    <w:pPr>
      <w:spacing w:before="140" w:line="280" w:lineRule="atLeast"/>
      <w:ind w:left="2268"/>
    </w:pPr>
    <w:rPr>
      <w:rFonts w:ascii="Lucida Sans Unicode" w:hAnsi="Lucida Sans Unicode"/>
      <w:lang w:val="en-US" w:eastAsia="en-US"/>
    </w:rPr>
  </w:style>
  <w:style w:type="paragraph" w:styleId="Heading1">
    <w:name w:val="heading 1"/>
    <w:basedOn w:val="Normal"/>
    <w:next w:val="Normal"/>
    <w:qFormat/>
    <w:pPr>
      <w:keepNext/>
      <w:outlineLvl w:val="0"/>
    </w:pPr>
    <w:rPr>
      <w:rFonts w:ascii="Verdana" w:hAnsi="Verdana"/>
      <w:b/>
      <w:lang w:val="en-GB"/>
    </w:rPr>
  </w:style>
  <w:style w:type="paragraph" w:styleId="Heading2">
    <w:name w:val="heading 2"/>
    <w:basedOn w:val="Normal"/>
    <w:next w:val="Normal"/>
    <w:qFormat/>
    <w:pPr>
      <w:keepNext/>
      <w:outlineLvl w:val="1"/>
    </w:pPr>
    <w:rPr>
      <w:rFonts w:ascii="Verdana" w:hAnsi="Verdana"/>
      <w:i/>
      <w:lang w:val="en-GB"/>
    </w:rPr>
  </w:style>
  <w:style w:type="paragraph" w:styleId="Heading3">
    <w:name w:val="heading 3"/>
    <w:basedOn w:val="Normal"/>
    <w:next w:val="Normal"/>
    <w:qFormat/>
    <w:rsid w:val="00C045FF"/>
    <w:pPr>
      <w:keepNext/>
      <w:spacing w:before="240" w:after="60"/>
      <w:ind w:left="0"/>
      <w:outlineLvl w:val="2"/>
    </w:pPr>
    <w:rPr>
      <w:rFonts w:ascii="Arial" w:hAnsi="Arial" w:cs="Arial"/>
      <w:b/>
      <w:bCs/>
      <w:sz w:val="26"/>
      <w:szCs w:val="26"/>
    </w:rPr>
  </w:style>
  <w:style w:type="paragraph" w:styleId="Heading4">
    <w:name w:val="heading 4"/>
    <w:basedOn w:val="Normal"/>
    <w:next w:val="Normal"/>
    <w:qFormat/>
    <w:rsid w:val="00275003"/>
    <w:pPr>
      <w:keepNext/>
      <w:spacing w:before="240" w:after="60"/>
      <w:ind w:left="0"/>
      <w:outlineLvl w:val="3"/>
    </w:pPr>
    <w:rPr>
      <w:rFonts w:ascii="Times New Roman" w:hAnsi="Times New Roman"/>
      <w:b/>
      <w:bCs/>
      <w:sz w:val="28"/>
      <w:szCs w:val="28"/>
    </w:rPr>
  </w:style>
  <w:style w:type="paragraph" w:styleId="Heading5">
    <w:name w:val="heading 5"/>
    <w:aliases w:val="4,tabtit,tt,heading 5,ch4"/>
    <w:basedOn w:val="Normal"/>
    <w:next w:val="Normal"/>
    <w:qFormat/>
    <w:rsid w:val="00275003"/>
    <w:pPr>
      <w:numPr>
        <w:ilvl w:val="4"/>
        <w:numId w:val="5"/>
      </w:numPr>
      <w:spacing w:before="240" w:after="60"/>
      <w:outlineLvl w:val="4"/>
    </w:pPr>
    <w:rPr>
      <w:b/>
      <w:bCs/>
      <w:i/>
      <w:iCs/>
      <w:sz w:val="26"/>
      <w:szCs w:val="26"/>
    </w:rPr>
  </w:style>
  <w:style w:type="paragraph" w:styleId="Heading6">
    <w:name w:val="heading 6"/>
    <w:basedOn w:val="Normal"/>
    <w:next w:val="Normal"/>
    <w:qFormat/>
    <w:rsid w:val="00275003"/>
    <w:pPr>
      <w:numPr>
        <w:ilvl w:val="5"/>
        <w:numId w:val="5"/>
      </w:numPr>
      <w:spacing w:before="240" w:after="60"/>
      <w:outlineLvl w:val="5"/>
    </w:pPr>
    <w:rPr>
      <w:rFonts w:ascii="Times New Roman" w:hAnsi="Times New Roman"/>
      <w:b/>
      <w:bCs/>
      <w:szCs w:val="22"/>
    </w:rPr>
  </w:style>
  <w:style w:type="paragraph" w:styleId="Heading7">
    <w:name w:val="heading 7"/>
    <w:basedOn w:val="Normal"/>
    <w:next w:val="Normal"/>
    <w:qFormat/>
    <w:rsid w:val="00275003"/>
    <w:pPr>
      <w:numPr>
        <w:ilvl w:val="6"/>
        <w:numId w:val="5"/>
      </w:numPr>
      <w:spacing w:before="240" w:after="60"/>
      <w:outlineLvl w:val="6"/>
    </w:pPr>
    <w:rPr>
      <w:rFonts w:ascii="Times New Roman" w:hAnsi="Times New Roman"/>
      <w:sz w:val="24"/>
      <w:szCs w:val="24"/>
    </w:rPr>
  </w:style>
  <w:style w:type="paragraph" w:styleId="Heading8">
    <w:name w:val="heading 8"/>
    <w:basedOn w:val="Normal"/>
    <w:next w:val="Normal"/>
    <w:qFormat/>
    <w:rsid w:val="00275003"/>
    <w:pPr>
      <w:numPr>
        <w:ilvl w:val="7"/>
        <w:numId w:val="5"/>
      </w:numPr>
      <w:spacing w:before="240" w:after="60"/>
      <w:outlineLvl w:val="7"/>
    </w:pPr>
    <w:rPr>
      <w:rFonts w:ascii="Times New Roman" w:hAnsi="Times New Roman"/>
      <w:i/>
      <w:iCs/>
      <w:sz w:val="24"/>
      <w:szCs w:val="24"/>
    </w:rPr>
  </w:style>
  <w:style w:type="paragraph" w:styleId="Heading9">
    <w:name w:val="heading 9"/>
    <w:basedOn w:val="Normal"/>
    <w:next w:val="Normal"/>
    <w:qFormat/>
    <w:rsid w:val="00275003"/>
    <w:pPr>
      <w:numPr>
        <w:ilvl w:val="8"/>
        <w:numId w:val="5"/>
      </w:numPr>
      <w:spacing w:before="240" w:after="60"/>
      <w:outlineLvl w:val="8"/>
    </w:pPr>
    <w:rPr>
      <w:rFonts w:ascii="Arial" w:hAnsi="Arial" w:cs="Arial"/>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WS00-Title" w:customStyle="1">
    <w:name w:val="WS00-Title"/>
    <w:basedOn w:val="Normal"/>
    <w:rsid w:val="008F7E02"/>
    <w:pPr>
      <w:spacing w:before="284"/>
      <w:ind w:left="0"/>
    </w:pPr>
    <w:rPr>
      <w:rFonts w:ascii="Lucida Sans" w:hAnsi="Lucida Sans" w:cs="Lucida Sans Unicode"/>
      <w:b/>
      <w:color w:val="FFFFFF"/>
      <w:sz w:val="36"/>
      <w:szCs w:val="36"/>
      <w:lang w:val="en-GB"/>
    </w:rPr>
  </w:style>
  <w:style w:type="paragraph" w:styleId="WS00-Subtitle" w:customStyle="1">
    <w:name w:val="WS00-Subtitle"/>
    <w:basedOn w:val="Normal"/>
    <w:rsid w:val="00E309AA"/>
    <w:pPr>
      <w:spacing w:before="60" w:after="140"/>
      <w:ind w:left="0"/>
    </w:pPr>
    <w:rPr>
      <w:rFonts w:cs="Lucida Sans Unicode"/>
      <w:caps/>
    </w:rPr>
  </w:style>
  <w:style w:type="paragraph" w:styleId="WS00-Titledate" w:customStyle="1">
    <w:name w:val="WS00-Title date"/>
    <w:basedOn w:val="Normal"/>
    <w:rsid w:val="00E309AA"/>
    <w:pPr>
      <w:spacing w:after="140"/>
    </w:pPr>
    <w:rPr>
      <w:rFonts w:cs="Lucida Sans Unicode"/>
      <w:sz w:val="21"/>
      <w:szCs w:val="21"/>
    </w:rPr>
  </w:style>
  <w:style w:type="paragraph" w:styleId="WS03-HeadA" w:customStyle="1">
    <w:name w:val="WS03-Head A"/>
    <w:basedOn w:val="Normal"/>
    <w:next w:val="WS01-Body"/>
    <w:rsid w:val="00E05379"/>
    <w:pPr>
      <w:pageBreakBefore/>
      <w:numPr>
        <w:numId w:val="5"/>
      </w:numPr>
      <w:pBdr>
        <w:top w:val="single" w:color="1734A6" w:sz="18" w:space="1"/>
        <w:bottom w:val="single" w:color="DDDDDD" w:sz="18" w:space="1"/>
      </w:pBdr>
      <w:shd w:val="clear" w:color="auto" w:fill="E0E0E0"/>
      <w:spacing w:after="280"/>
    </w:pPr>
    <w:rPr>
      <w:rFonts w:ascii="Lucida Sans" w:hAnsi="Lucida Sans" w:cs="Lucida Sans Unicode"/>
      <w:b/>
      <w:caps/>
      <w:color w:val="808080"/>
      <w:sz w:val="24"/>
      <w:szCs w:val="24"/>
      <w:lang w:val="en-GB"/>
    </w:rPr>
  </w:style>
  <w:style w:type="paragraph" w:styleId="WS00-UCB" w:customStyle="1">
    <w:name w:val="WS00-UCB"/>
    <w:basedOn w:val="Normal"/>
    <w:rsid w:val="000A3EF2"/>
    <w:pPr>
      <w:spacing w:before="40" w:after="40" w:line="240" w:lineRule="auto"/>
      <w:ind w:left="0"/>
    </w:pPr>
    <w:rPr>
      <w:rFonts w:cs="Lucida Sans Unicode"/>
      <w:sz w:val="18"/>
      <w:szCs w:val="18"/>
      <w:lang w:val="en-GB"/>
    </w:rPr>
  </w:style>
  <w:style w:type="paragraph" w:styleId="WS04-Bullets" w:customStyle="1">
    <w:name w:val="WS04-Bullets"/>
    <w:basedOn w:val="Normal"/>
    <w:link w:val="WS04-BulletsChar"/>
    <w:rsid w:val="009D3894"/>
    <w:pPr>
      <w:numPr>
        <w:numId w:val="3"/>
      </w:numPr>
      <w:tabs>
        <w:tab w:val="left" w:pos="2268"/>
      </w:tabs>
      <w:spacing w:line="280" w:lineRule="exact"/>
      <w:jc w:val="both"/>
    </w:pPr>
    <w:rPr>
      <w:rFonts w:cs="Lucida Sans Unicode"/>
      <w:szCs w:val="21"/>
      <w:lang w:val="en-GB"/>
    </w:rPr>
  </w:style>
  <w:style w:type="paragraph" w:styleId="WS02-Body-numbered" w:customStyle="1">
    <w:name w:val="WS02-Body-numbered"/>
    <w:basedOn w:val="Normal"/>
    <w:rsid w:val="008A0463"/>
    <w:pPr>
      <w:numPr>
        <w:numId w:val="1"/>
      </w:numPr>
      <w:tabs>
        <w:tab w:val="left" w:pos="907"/>
      </w:tabs>
      <w:spacing w:line="320" w:lineRule="atLeast"/>
      <w:ind w:left="2268"/>
      <w:jc w:val="both"/>
    </w:pPr>
    <w:rPr>
      <w:rFonts w:cs="Lucida Sans Unicode"/>
      <w:szCs w:val="21"/>
      <w:lang w:val="en-GB"/>
    </w:rPr>
  </w:style>
  <w:style w:type="paragraph" w:styleId="WS03-HeadB" w:customStyle="1">
    <w:name w:val="WS03-Head B"/>
    <w:basedOn w:val="Heading2"/>
    <w:next w:val="WS01-Body"/>
    <w:link w:val="WS03-HeadBChar"/>
    <w:rsid w:val="009F7568"/>
    <w:pPr>
      <w:numPr>
        <w:ilvl w:val="1"/>
        <w:numId w:val="5"/>
      </w:numPr>
      <w:spacing w:line="320" w:lineRule="exact"/>
    </w:pPr>
    <w:rPr>
      <w:rFonts w:ascii="Lucida Sans Unicode" w:hAnsi="Lucida Sans Unicode" w:cs="Lucida Sans Unicode"/>
      <w:b/>
      <w:i w:val="0"/>
      <w:caps/>
      <w:color w:val="1734A6"/>
      <w:sz w:val="22"/>
      <w:szCs w:val="21"/>
    </w:rPr>
  </w:style>
  <w:style w:type="paragraph" w:styleId="WS05-Sub-bullet" w:customStyle="1">
    <w:name w:val="WS05-Sub-bullet"/>
    <w:basedOn w:val="WS04-Bullets"/>
    <w:rsid w:val="005251A3"/>
    <w:pPr>
      <w:numPr>
        <w:numId w:val="7"/>
      </w:numPr>
      <w:spacing w:before="0" w:line="280" w:lineRule="atLeast"/>
      <w:ind w:left="2835" w:hanging="567"/>
    </w:pPr>
  </w:style>
  <w:style w:type="paragraph" w:styleId="WS06-Box-bullet-N" w:customStyle="1">
    <w:name w:val="WS06-Box-bullet-N"/>
    <w:basedOn w:val="WS04-Bullets"/>
    <w:rsid w:val="00AF40EC"/>
    <w:rPr>
      <w:color w:val="1734A6"/>
    </w:rPr>
  </w:style>
  <w:style w:type="paragraph" w:styleId="WS06-Box-lead-in-W" w:customStyle="1">
    <w:name w:val="WS06-Box-lead-in-W"/>
    <w:basedOn w:val="WS06-Box-lead-in-N"/>
    <w:rsid w:val="00695EC0"/>
    <w:pPr>
      <w:ind w:left="0"/>
    </w:pPr>
  </w:style>
  <w:style w:type="paragraph" w:styleId="WS06-Box-lead-in-N" w:customStyle="1">
    <w:name w:val="WS06-Box-lead-in-N"/>
    <w:basedOn w:val="Normal"/>
    <w:link w:val="WS06-Box-lead-in-NChar"/>
    <w:rsid w:val="00E64000"/>
    <w:pPr>
      <w:keepNext/>
      <w:spacing w:line="280" w:lineRule="exact"/>
      <w:ind w:left="1701"/>
    </w:pPr>
    <w:rPr>
      <w:rFonts w:ascii="Lucida Sans" w:hAnsi="Lucida Sans" w:cs="Lucida Sans Unicode"/>
      <w:b/>
      <w:color w:val="1734A6"/>
      <w:szCs w:val="21"/>
      <w:lang w:val="en-GB"/>
    </w:rPr>
  </w:style>
  <w:style w:type="paragraph" w:styleId="WS06-Box-sub-bullet-N" w:customStyle="1">
    <w:name w:val="WS06-Box-sub-bullet-N"/>
    <w:basedOn w:val="WS05-Sub-bullet"/>
    <w:rsid w:val="00A87350"/>
    <w:pPr>
      <w:numPr>
        <w:numId w:val="2"/>
      </w:numPr>
      <w:tabs>
        <w:tab w:val="clear" w:pos="2268"/>
        <w:tab w:val="left" w:pos="2835"/>
      </w:tabs>
      <w:ind w:left="2835" w:hanging="567"/>
    </w:pPr>
    <w:rPr>
      <w:color w:val="1734A6"/>
    </w:rPr>
  </w:style>
  <w:style w:type="paragraph" w:styleId="WS06-Box-source-N" w:customStyle="1">
    <w:name w:val="WS06-Box-source-N"/>
    <w:basedOn w:val="WS06-Box-title-N"/>
    <w:rsid w:val="00E64000"/>
    <w:rPr>
      <w:i/>
    </w:rPr>
  </w:style>
  <w:style w:type="paragraph" w:styleId="WS06-Box-title-N" w:customStyle="1">
    <w:name w:val="WS06-Box-title-N"/>
    <w:basedOn w:val="Normal"/>
    <w:rsid w:val="007B0F4E"/>
    <w:pPr>
      <w:keepNext/>
      <w:pBdr>
        <w:top w:val="single" w:color="1734A6" w:sz="8" w:space="1"/>
      </w:pBdr>
      <w:spacing w:before="280" w:after="120" w:line="280" w:lineRule="exact"/>
      <w:ind w:left="1701"/>
    </w:pPr>
    <w:rPr>
      <w:rFonts w:ascii="Lucida Sans" w:hAnsi="Lucida Sans" w:cs="Lucida Sans Unicode"/>
      <w:b/>
      <w:color w:val="1734A6"/>
      <w:szCs w:val="21"/>
      <w:lang w:val="en-GB"/>
    </w:rPr>
  </w:style>
  <w:style w:type="paragraph" w:styleId="WS06-Box-title-W" w:customStyle="1">
    <w:name w:val="WS06-Box-title-W"/>
    <w:basedOn w:val="WS06-Box-title-N"/>
    <w:rsid w:val="007B0F4E"/>
    <w:pPr>
      <w:ind w:left="0"/>
    </w:pPr>
  </w:style>
  <w:style w:type="paragraph" w:styleId="WS06-Box-source-W" w:customStyle="1">
    <w:name w:val="WS06-Box-source-W"/>
    <w:basedOn w:val="WS06-Box-title-N"/>
    <w:rsid w:val="00E64000"/>
    <w:pPr>
      <w:ind w:left="0"/>
    </w:pPr>
    <w:rPr>
      <w:i/>
    </w:rPr>
  </w:style>
  <w:style w:type="paragraph" w:styleId="WS01-Body" w:customStyle="1">
    <w:name w:val="WS01-Body"/>
    <w:basedOn w:val="WS02-Body-numbered"/>
    <w:link w:val="WS01-BodyChar"/>
    <w:rsid w:val="007B0F4E"/>
    <w:pPr>
      <w:keepLines/>
      <w:numPr>
        <w:numId w:val="0"/>
      </w:numPr>
      <w:spacing w:line="280" w:lineRule="atLeast"/>
      <w:ind w:left="1701"/>
    </w:pPr>
  </w:style>
  <w:style w:type="paragraph" w:styleId="WS03-HeadC" w:customStyle="1">
    <w:name w:val="WS03-Head C"/>
    <w:basedOn w:val="WS03-HeadB"/>
    <w:next w:val="WS01-Body"/>
    <w:link w:val="WS03-HeadCChar"/>
    <w:rsid w:val="00124C2A"/>
    <w:pPr>
      <w:numPr>
        <w:ilvl w:val="2"/>
      </w:numPr>
    </w:pPr>
    <w:rPr>
      <w:b w:val="0"/>
    </w:rPr>
  </w:style>
  <w:style w:type="paragraph" w:styleId="WS15-Footnotes" w:customStyle="1">
    <w:name w:val="WS15-Footnotes"/>
    <w:basedOn w:val="FootnoteText"/>
    <w:rsid w:val="00DD0A15"/>
    <w:pPr>
      <w:spacing w:before="70"/>
      <w:ind w:left="567" w:hanging="567"/>
    </w:pPr>
    <w:rPr>
      <w:rFonts w:cs="Lucida Sans Unicode"/>
      <w:sz w:val="18"/>
    </w:rPr>
  </w:style>
  <w:style w:type="paragraph" w:styleId="TOC2">
    <w:name w:val="toc 2"/>
    <w:basedOn w:val="Normal"/>
    <w:next w:val="Normal"/>
    <w:autoRedefine/>
    <w:rsid w:val="00890840"/>
    <w:pPr>
      <w:tabs>
        <w:tab w:val="left" w:pos="567"/>
        <w:tab w:val="right" w:leader="dot" w:pos="10053"/>
      </w:tabs>
      <w:spacing w:before="60"/>
      <w:ind w:left="567" w:hanging="567"/>
    </w:pPr>
    <w:rPr>
      <w:caps/>
      <w:szCs w:val="22"/>
    </w:rPr>
  </w:style>
  <w:style w:type="paragraph" w:styleId="TOC1">
    <w:name w:val="toc 1"/>
    <w:basedOn w:val="Normal"/>
    <w:next w:val="Normal"/>
    <w:autoRedefine/>
    <w:rsid w:val="0053019A"/>
    <w:pPr>
      <w:tabs>
        <w:tab w:val="left" w:pos="567"/>
        <w:tab w:val="right" w:leader="dot" w:pos="10055"/>
      </w:tabs>
      <w:ind w:left="0"/>
    </w:pPr>
    <w:rPr>
      <w:caps/>
      <w:noProof/>
      <w:color w:val="1734A6"/>
      <w:sz w:val="22"/>
    </w:rPr>
  </w:style>
  <w:style w:type="paragraph" w:styleId="WS00-Contents" w:customStyle="1">
    <w:name w:val="WS00-Contents"/>
    <w:basedOn w:val="WS03-HeadA"/>
    <w:rsid w:val="009B3B95"/>
    <w:pPr>
      <w:numPr>
        <w:numId w:val="0"/>
      </w:numPr>
    </w:pPr>
  </w:style>
  <w:style w:type="paragraph" w:styleId="WS00-Front" w:customStyle="1">
    <w:name w:val="WS00-Front"/>
    <w:basedOn w:val="Normal"/>
    <w:rsid w:val="009F7568"/>
    <w:pPr>
      <w:overflowPunct w:val="0"/>
      <w:autoSpaceDE w:val="0"/>
      <w:autoSpaceDN w:val="0"/>
      <w:adjustRightInd w:val="0"/>
      <w:spacing w:before="60" w:after="60" w:line="240" w:lineRule="auto"/>
      <w:ind w:left="0"/>
      <w:textAlignment w:val="baseline"/>
    </w:pPr>
    <w:rPr>
      <w:rFonts w:cs="Lucida Sans Unicode"/>
      <w:szCs w:val="18"/>
      <w:lang w:val="en-GB"/>
    </w:rPr>
  </w:style>
  <w:style w:type="paragraph" w:styleId="WS07-Table-text" w:customStyle="1">
    <w:name w:val="WS07-Table-text"/>
    <w:basedOn w:val="WS01-Body"/>
    <w:rsid w:val="00FA2CA8"/>
    <w:pPr>
      <w:keepNext/>
      <w:spacing w:before="40" w:after="40"/>
      <w:ind w:left="0"/>
      <w:jc w:val="left"/>
    </w:pPr>
    <w:rPr>
      <w:sz w:val="18"/>
      <w:szCs w:val="19"/>
    </w:rPr>
  </w:style>
  <w:style w:type="paragraph" w:styleId="Header">
    <w:name w:val="header"/>
    <w:basedOn w:val="Normal"/>
    <w:rsid w:val="00B64A76"/>
    <w:pPr>
      <w:tabs>
        <w:tab w:val="center" w:pos="4320"/>
        <w:tab w:val="right" w:pos="8640"/>
      </w:tabs>
    </w:pPr>
  </w:style>
  <w:style w:type="paragraph" w:styleId="Footer">
    <w:name w:val="footer"/>
    <w:basedOn w:val="Normal"/>
    <w:rsid w:val="00B64A76"/>
    <w:pPr>
      <w:tabs>
        <w:tab w:val="center" w:pos="4320"/>
        <w:tab w:val="right" w:pos="8640"/>
      </w:tabs>
    </w:pPr>
  </w:style>
  <w:style w:type="character" w:styleId="Hyperlink">
    <w:name w:val="Hyperlink"/>
    <w:rsid w:val="002819CA"/>
    <w:rPr>
      <w:color w:val="0000FF"/>
      <w:u w:val="single"/>
    </w:rPr>
  </w:style>
  <w:style w:type="paragraph" w:styleId="WS08-abc" w:customStyle="1">
    <w:name w:val="WS08-(abc)"/>
    <w:basedOn w:val="WS01-Body"/>
    <w:rsid w:val="00ED0F42"/>
    <w:pPr>
      <w:numPr>
        <w:numId w:val="4"/>
      </w:numPr>
    </w:pPr>
  </w:style>
  <w:style w:type="table" w:styleId="TableGrid">
    <w:name w:val="Table Grid"/>
    <w:basedOn w:val="TableNormal"/>
    <w:rsid w:val="00DC5901"/>
    <w:pPr>
      <w:spacing w:before="140" w:line="280" w:lineRule="atLeast"/>
      <w:ind w:left="2268"/>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WS09-Page-end" w:customStyle="1">
    <w:name w:val="WS09-Page-end"/>
    <w:basedOn w:val="Normal"/>
    <w:rsid w:val="00DE2A8C"/>
    <w:pPr>
      <w:spacing w:before="0" w:after="19980"/>
    </w:pPr>
  </w:style>
  <w:style w:type="paragraph" w:styleId="WS03-Contents" w:customStyle="1">
    <w:name w:val="WS03-Contents"/>
    <w:basedOn w:val="WS03-HeadA"/>
    <w:rsid w:val="00ED0F42"/>
    <w:pPr>
      <w:numPr>
        <w:numId w:val="0"/>
      </w:numPr>
    </w:pPr>
  </w:style>
  <w:style w:type="paragraph" w:styleId="WS03-HeadD" w:customStyle="1">
    <w:name w:val="WS03-Head D"/>
    <w:basedOn w:val="WS03-HeadC"/>
    <w:next w:val="WS01-Body"/>
    <w:rsid w:val="008F7E02"/>
    <w:pPr>
      <w:numPr>
        <w:ilvl w:val="3"/>
      </w:numPr>
    </w:pPr>
    <w:rPr>
      <w:rFonts w:ascii="Lucida Sans" w:hAnsi="Lucida Sans"/>
      <w:i/>
    </w:rPr>
  </w:style>
  <w:style w:type="paragraph" w:styleId="WS10-Quote-01" w:customStyle="1">
    <w:name w:val="WS10-Quote-01"/>
    <w:basedOn w:val="WS01-Body"/>
    <w:rsid w:val="002F7884"/>
    <w:pPr>
      <w:ind w:left="0"/>
      <w:jc w:val="right"/>
    </w:pPr>
    <w:rPr>
      <w:rFonts w:ascii="Lucida Sans" w:hAnsi="Lucida Sans" w:eastAsia="SimSun"/>
      <w:i/>
      <w:color w:val="1734A6"/>
      <w:szCs w:val="20"/>
    </w:rPr>
  </w:style>
  <w:style w:type="paragraph" w:styleId="WS10-Quote-02" w:customStyle="1">
    <w:name w:val="WS10-Quote-02"/>
    <w:basedOn w:val="WS01-Body"/>
    <w:rsid w:val="00124C2A"/>
    <w:pPr>
      <w:spacing w:before="0"/>
      <w:ind w:left="0"/>
      <w:jc w:val="right"/>
    </w:pPr>
    <w:rPr>
      <w:rFonts w:ascii="Lucida Sans" w:hAnsi="Lucida Sans" w:eastAsia="SimSun"/>
      <w:b/>
      <w:color w:val="1734A6"/>
      <w:sz w:val="16"/>
      <w:szCs w:val="16"/>
    </w:rPr>
  </w:style>
  <w:style w:type="paragraph" w:styleId="TOC3">
    <w:name w:val="toc 3"/>
    <w:basedOn w:val="Normal"/>
    <w:next w:val="Normal"/>
    <w:autoRedefine/>
    <w:semiHidden/>
    <w:rsid w:val="00E64000"/>
    <w:pPr>
      <w:tabs>
        <w:tab w:val="left" w:pos="1418"/>
        <w:tab w:val="right" w:leader="dot" w:pos="10055"/>
      </w:tabs>
      <w:spacing w:before="0"/>
      <w:ind w:left="1418" w:hanging="851"/>
    </w:pPr>
    <w:rPr>
      <w:caps/>
      <w:sz w:val="18"/>
    </w:rPr>
  </w:style>
  <w:style w:type="character" w:styleId="Bold" w:customStyle="1">
    <w:name w:val="Bold"/>
    <w:rsid w:val="008F7E02"/>
    <w:rPr>
      <w:rFonts w:ascii="Lucida Sans" w:hAnsi="Lucida Sans"/>
      <w:b/>
      <w:color w:val="1734A6"/>
    </w:rPr>
  </w:style>
  <w:style w:type="character" w:styleId="Italic" w:customStyle="1">
    <w:name w:val="Italic"/>
    <w:rsid w:val="002717EA"/>
    <w:rPr>
      <w:i/>
    </w:rPr>
  </w:style>
  <w:style w:type="paragraph" w:styleId="DocumentMap">
    <w:name w:val="Document Map"/>
    <w:basedOn w:val="Normal"/>
    <w:semiHidden/>
    <w:rsid w:val="006C4314"/>
    <w:pPr>
      <w:shd w:val="clear" w:color="auto" w:fill="000080"/>
    </w:pPr>
    <w:rPr>
      <w:rFonts w:ascii="Tahoma" w:hAnsi="Tahoma" w:cs="Tahoma"/>
    </w:rPr>
  </w:style>
  <w:style w:type="character" w:styleId="WS04-BulletsChar" w:customStyle="1">
    <w:name w:val="WS04-Bullets Char"/>
    <w:link w:val="WS04-Bullets"/>
    <w:rsid w:val="009D3894"/>
    <w:rPr>
      <w:rFonts w:ascii="Lucida Sans Unicode" w:hAnsi="Lucida Sans Unicode" w:cs="Lucida Sans Unicode"/>
      <w:szCs w:val="21"/>
      <w:lang w:val="en-GB" w:eastAsia="en-US" w:bidi="ar-SA"/>
    </w:rPr>
  </w:style>
  <w:style w:type="character" w:styleId="WS03-HeadBChar" w:customStyle="1">
    <w:name w:val="WS03-Head B Char"/>
    <w:link w:val="WS03-HeadB"/>
    <w:rsid w:val="009F7568"/>
    <w:rPr>
      <w:rFonts w:ascii="Lucida Sans Unicode" w:hAnsi="Lucida Sans Unicode" w:cs="Lucida Sans Unicode"/>
      <w:b/>
      <w:caps/>
      <w:color w:val="1734A6"/>
      <w:sz w:val="22"/>
      <w:szCs w:val="21"/>
      <w:lang w:val="en-GB" w:eastAsia="en-US" w:bidi="ar-SA"/>
    </w:rPr>
  </w:style>
  <w:style w:type="character" w:styleId="WS01-BodyChar" w:customStyle="1">
    <w:name w:val="WS01-Body Char"/>
    <w:link w:val="WS01-Body"/>
    <w:rsid w:val="007B0F4E"/>
    <w:rPr>
      <w:rFonts w:ascii="Lucida Sans Unicode" w:hAnsi="Lucida Sans Unicode" w:cs="Lucida Sans Unicode"/>
      <w:szCs w:val="21"/>
      <w:lang w:val="en-GB" w:eastAsia="en-US" w:bidi="ar-SA"/>
    </w:rPr>
  </w:style>
  <w:style w:type="character" w:styleId="WS03-HeadCChar" w:customStyle="1">
    <w:name w:val="WS03-Head C Char"/>
    <w:basedOn w:val="WS03-HeadBChar"/>
    <w:link w:val="WS03-HeadC"/>
    <w:rsid w:val="00353108"/>
    <w:rPr>
      <w:rFonts w:ascii="Lucida Sans Unicode" w:hAnsi="Lucida Sans Unicode" w:cs="Lucida Sans Unicode"/>
      <w:b/>
      <w:caps/>
      <w:color w:val="1734A6"/>
      <w:sz w:val="22"/>
      <w:szCs w:val="21"/>
      <w:lang w:val="en-GB" w:eastAsia="en-US" w:bidi="ar-SA"/>
    </w:rPr>
  </w:style>
  <w:style w:type="paragraph" w:styleId="float" w:customStyle="1">
    <w:name w:val="float"/>
    <w:aliases w:val="f,fl"/>
    <w:basedOn w:val="Normal"/>
    <w:next w:val="Normal"/>
    <w:rsid w:val="00353108"/>
    <w:pPr>
      <w:keepNext/>
      <w:keepLines/>
      <w:spacing w:before="480" w:line="240" w:lineRule="auto"/>
      <w:ind w:left="1440"/>
      <w:jc w:val="center"/>
    </w:pPr>
    <w:rPr>
      <w:rFonts w:ascii="Times New Roman" w:hAnsi="Times New Roman"/>
      <w:b/>
      <w:sz w:val="28"/>
      <w:u w:val="dotted"/>
      <w:lang w:val="en-GB"/>
    </w:rPr>
  </w:style>
  <w:style w:type="paragraph" w:styleId="in" w:customStyle="1">
    <w:name w:val="in"/>
    <w:basedOn w:val="Normal"/>
    <w:rsid w:val="00353108"/>
    <w:pPr>
      <w:keepLines/>
      <w:numPr>
        <w:numId w:val="6"/>
      </w:numPr>
      <w:tabs>
        <w:tab w:val="num" w:pos="1800"/>
      </w:tabs>
      <w:spacing w:before="120" w:line="240" w:lineRule="auto"/>
      <w:ind w:left="1800"/>
      <w:jc w:val="both"/>
    </w:pPr>
    <w:rPr>
      <w:rFonts w:ascii="Times New Roman" w:hAnsi="Times New Roman"/>
      <w:sz w:val="28"/>
      <w:lang w:val="en-GB"/>
    </w:rPr>
  </w:style>
  <w:style w:type="paragraph" w:styleId="BodyTextIndent">
    <w:name w:val="Body Text Indent"/>
    <w:basedOn w:val="Normal"/>
    <w:rsid w:val="00353108"/>
    <w:pPr>
      <w:keepLines/>
      <w:widowControl w:val="0"/>
      <w:spacing w:before="300" w:line="240" w:lineRule="auto"/>
      <w:ind w:left="1440"/>
      <w:jc w:val="both"/>
    </w:pPr>
    <w:rPr>
      <w:rFonts w:ascii="Times New Roman" w:hAnsi="Times New Roman"/>
      <w:sz w:val="28"/>
      <w:lang w:val="en-GB"/>
    </w:rPr>
  </w:style>
  <w:style w:type="paragraph" w:styleId="Date">
    <w:name w:val="Date"/>
    <w:basedOn w:val="Normal"/>
    <w:next w:val="Normal"/>
    <w:rsid w:val="00353108"/>
    <w:pPr>
      <w:keepLines/>
      <w:spacing w:before="300" w:line="240" w:lineRule="auto"/>
      <w:ind w:left="1440"/>
      <w:jc w:val="both"/>
    </w:pPr>
    <w:rPr>
      <w:rFonts w:ascii="Times New Roman" w:hAnsi="Times New Roman"/>
      <w:sz w:val="28"/>
      <w:lang w:val="en-GB"/>
    </w:rPr>
  </w:style>
  <w:style w:type="character" w:styleId="Smallcaps" w:customStyle="1">
    <w:name w:val="Small caps"/>
    <w:rsid w:val="007424B5"/>
    <w:rPr>
      <w:b/>
      <w:smallCaps/>
      <w:sz w:val="24"/>
      <w:szCs w:val="24"/>
    </w:rPr>
  </w:style>
  <w:style w:type="character" w:styleId="WS06-Box-lead-in-NChar" w:customStyle="1">
    <w:name w:val="WS06-Box-lead-in-N Char"/>
    <w:link w:val="WS06-Box-lead-in-N"/>
    <w:rsid w:val="006C62DE"/>
    <w:rPr>
      <w:rFonts w:ascii="Lucida Sans" w:hAnsi="Lucida Sans" w:cs="Lucida Sans Unicode"/>
      <w:b/>
      <w:color w:val="1734A6"/>
      <w:szCs w:val="21"/>
      <w:lang w:val="en-GB" w:eastAsia="en-US" w:bidi="ar-SA"/>
    </w:rPr>
  </w:style>
  <w:style w:type="paragraph" w:styleId="TOC4">
    <w:name w:val="toc 4"/>
    <w:basedOn w:val="Normal"/>
    <w:next w:val="Normal"/>
    <w:autoRedefine/>
    <w:semiHidden/>
    <w:rsid w:val="00E64000"/>
    <w:pPr>
      <w:spacing w:before="0"/>
      <w:ind w:left="1418" w:hanging="851"/>
    </w:pPr>
    <w:rPr>
      <w:rFonts w:ascii="Lucida Sans" w:hAnsi="Lucida Sans"/>
      <w:i/>
      <w:caps/>
      <w:sz w:val="18"/>
    </w:rPr>
  </w:style>
  <w:style w:type="paragraph" w:styleId="msolistparagraph0" w:customStyle="1">
    <w:name w:val="msolistparagraph"/>
    <w:basedOn w:val="Normal"/>
    <w:rsid w:val="00FC4B33"/>
    <w:pPr>
      <w:spacing w:before="0" w:line="240" w:lineRule="auto"/>
      <w:ind w:left="720"/>
    </w:pPr>
    <w:rPr>
      <w:rFonts w:ascii="Times New Roman" w:hAnsi="Times New Roman"/>
      <w:sz w:val="24"/>
      <w:szCs w:val="24"/>
    </w:rPr>
  </w:style>
  <w:style w:type="character" w:styleId="FollowedHyperlink">
    <w:name w:val="FollowedHyperlink"/>
    <w:rsid w:val="003674FC"/>
    <w:rPr>
      <w:color w:val="800080"/>
      <w:u w:val="single"/>
    </w:rPr>
  </w:style>
  <w:style w:type="paragraph" w:styleId="BalloonText">
    <w:name w:val="Balloon Text"/>
    <w:basedOn w:val="Normal"/>
    <w:semiHidden/>
    <w:rsid w:val="007D1F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36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M:\formats%20giract\New%20formats\Giract%20Single%20Prop%20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7785BBAC212442B594034D39A8D72B" ma:contentTypeVersion="16" ma:contentTypeDescription="Create a new document." ma:contentTypeScope="" ma:versionID="8ee31a1bdbb6c21656d3e2ba7c287c25">
  <xsd:schema xmlns:xsd="http://www.w3.org/2001/XMLSchema" xmlns:xs="http://www.w3.org/2001/XMLSchema" xmlns:p="http://schemas.microsoft.com/office/2006/metadata/properties" xmlns:ns2="c2dae023-d280-4dd6-a652-f9feca7de9b1" xmlns:ns3="4e8b2a9c-ea52-4a08-8fed-010424cdfd48" targetNamespace="http://schemas.microsoft.com/office/2006/metadata/properties" ma:root="true" ma:fieldsID="b863f57f3d4e68a631b3e1e5902d486e" ns2:_="" ns3:_="">
    <xsd:import namespace="c2dae023-d280-4dd6-a652-f9feca7de9b1"/>
    <xsd:import namespace="4e8b2a9c-ea52-4a08-8fed-010424cdfd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dae023-d280-4dd6-a652-f9feca7de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65a9f1-7a80-4be5-a4a8-44d29323abd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8b2a9c-ea52-4a08-8fed-010424cdfd4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e51f3f6-782e-418a-a168-c1480f7bedef}" ma:internalName="TaxCatchAll" ma:showField="CatchAllData" ma:web="4e8b2a9c-ea52-4a08-8fed-010424cdfd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e8b2a9c-ea52-4a08-8fed-010424cdfd48" xsi:nil="true"/>
    <lcf76f155ced4ddcb4097134ff3c332f xmlns="c2dae023-d280-4dd6-a652-f9feca7de9b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05566AA-4540-4EDD-A0D6-EAAE93F1C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dae023-d280-4dd6-a652-f9feca7de9b1"/>
    <ds:schemaRef ds:uri="4e8b2a9c-ea52-4a08-8fed-010424cdf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6DF779-B7A8-4FCF-93F4-595A7949F0E0}">
  <ds:schemaRefs>
    <ds:schemaRef ds:uri="http://schemas.microsoft.com/sharepoint/v3/contenttype/forms"/>
  </ds:schemaRefs>
</ds:datastoreItem>
</file>

<file path=customXml/itemProps3.xml><?xml version="1.0" encoding="utf-8"?>
<ds:datastoreItem xmlns:ds="http://schemas.openxmlformats.org/officeDocument/2006/customXml" ds:itemID="{44186DAF-70DC-4865-B70A-7A17C28E2E5A}">
  <ds:schemaRefs>
    <ds:schemaRef ds:uri="http://schemas.microsoft.com/office/2006/metadata/properties"/>
    <ds:schemaRef ds:uri="http://schemas.microsoft.com/office/infopath/2007/PartnerControls"/>
    <ds:schemaRef ds:uri="4e8b2a9c-ea52-4a08-8fed-010424cdfd48"/>
    <ds:schemaRef ds:uri="c2dae023-d280-4dd6-a652-f9feca7de9b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Giract Single Prop 2006</ap:Template>
  <ap:Application>Microsoft Word for the web</ap:Application>
  <ap:DocSecurity>0</ap:DocSecurity>
  <ap:ScaleCrop>false</ap:ScaleCrop>
  <ap:Company>Noosphere Consulting BVBA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Giract template</dc:title>
  <dc:subject/>
  <dc:creator>krishna</dc:creator>
  <cp:keywords/>
  <cp:lastModifiedBy>Carol Scholberg</cp:lastModifiedBy>
  <cp:revision>16</cp:revision>
  <cp:lastPrinted>2018-06-11T07:46:00Z</cp:lastPrinted>
  <dcterms:created xsi:type="dcterms:W3CDTF">2021-04-23T12:59:00Z</dcterms:created>
  <dcterms:modified xsi:type="dcterms:W3CDTF">2022-07-11T15:39:20Z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0x010100947785BBAC212442B594034D39A8D72B</vt:lpwstr>
  </property>
  <property fmtid="{D5CDD505-2E9C-101B-9397-08002B2CF9AE}" pid="3" name="Order">
    <vt:r8>6870400</vt:r8>
  </property>
  <property fmtid="{D5CDD505-2E9C-101B-9397-08002B2CF9AE}" pid="4" name="MediaServiceImageTags">
    <vt:lpwstr/>
  </property>
</Properties>
</file>